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A19388A" w14:textId="08CC9805" w:rsidR="00E527FC" w:rsidRPr="00F905EC" w:rsidRDefault="00E527FC" w:rsidP="00E527FC">
      <w:pPr>
        <w:rPr>
          <w:rFonts w:asciiTheme="majorHAnsi" w:hAnsiTheme="majorHAnsi" w:cstheme="majorHAnsi"/>
        </w:rPr>
      </w:pPr>
      <w:r w:rsidRPr="00F905EC">
        <w:rPr>
          <w:rFonts w:asciiTheme="majorHAnsi" w:hAnsiTheme="majorHAnsi" w:cstheme="majorHAnsi"/>
        </w:rPr>
        <w:t>Subject</w:t>
      </w:r>
      <w:r w:rsidR="00D630AE">
        <w:rPr>
          <w:rFonts w:asciiTheme="majorHAnsi" w:hAnsiTheme="majorHAnsi" w:cstheme="majorHAnsi"/>
        </w:rPr>
        <w:t xml:space="preserve"> Line</w:t>
      </w:r>
      <w:r w:rsidRPr="00F905EC">
        <w:rPr>
          <w:rFonts w:asciiTheme="majorHAnsi" w:hAnsiTheme="majorHAnsi" w:cstheme="majorHAnsi"/>
        </w:rPr>
        <w:t xml:space="preserve">: </w:t>
      </w:r>
      <w:r w:rsidR="00860EE8">
        <w:rPr>
          <w:rFonts w:asciiTheme="majorHAnsi" w:hAnsiTheme="majorHAnsi" w:cstheme="majorHAnsi"/>
        </w:rPr>
        <w:t>Now is the time to consider your retirement</w:t>
      </w:r>
    </w:p>
    <w:p w14:paraId="149AF4BB" w14:textId="77777777" w:rsidR="00E527FC" w:rsidRPr="00F905EC" w:rsidRDefault="00E527FC" w:rsidP="00E527FC">
      <w:pPr>
        <w:rPr>
          <w:rFonts w:asciiTheme="majorHAnsi" w:hAnsiTheme="majorHAnsi" w:cstheme="majorHAnsi"/>
        </w:rPr>
      </w:pP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510"/>
        <w:gridCol w:w="35"/>
        <w:gridCol w:w="313"/>
        <w:gridCol w:w="1044"/>
        <w:gridCol w:w="1516"/>
        <w:gridCol w:w="572"/>
      </w:tblGrid>
      <w:tr w:rsidR="00BF2A37" w:rsidRPr="00A65E6E" w14:paraId="313A1438" w14:textId="77777777" w:rsidTr="00653E00">
        <w:trPr>
          <w:trHeight w:val="375"/>
          <w:jc w:val="center"/>
        </w:trPr>
        <w:tc>
          <w:tcPr>
            <w:tcW w:w="10440" w:type="dxa"/>
            <w:gridSpan w:val="7"/>
            <w:shd w:val="clear" w:color="auto" w:fill="FFFFFF" w:themeFill="background1"/>
            <w:vAlign w:val="center"/>
            <w:hideMark/>
          </w:tcPr>
          <w:p w14:paraId="36C15080" w14:textId="77777777" w:rsidR="00BF2A37" w:rsidRPr="000E14EB" w:rsidRDefault="00BF2A37" w:rsidP="00653E00">
            <w:pPr>
              <w:rPr>
                <w:rFonts w:ascii="Arial" w:hAnsi="Arial" w:cs="Arial"/>
              </w:rPr>
            </w:pPr>
          </w:p>
        </w:tc>
      </w:tr>
      <w:tr w:rsidR="00BF2A37" w:rsidRPr="00A65E6E" w14:paraId="225EE96F" w14:textId="77777777" w:rsidTr="00596652">
        <w:trPr>
          <w:trHeight w:val="375"/>
          <w:jc w:val="center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14:paraId="1C267A65" w14:textId="77777777" w:rsidR="00BF2A37" w:rsidRPr="000E14EB" w:rsidRDefault="00BF2A37" w:rsidP="00653E00">
            <w:pPr>
              <w:rPr>
                <w:rFonts w:ascii="Arial" w:hAnsi="Arial" w:cs="Arial"/>
              </w:rPr>
            </w:pPr>
          </w:p>
        </w:tc>
        <w:tc>
          <w:tcPr>
            <w:tcW w:w="6510" w:type="dxa"/>
            <w:shd w:val="clear" w:color="auto" w:fill="FFFFFF" w:themeFill="background1"/>
            <w:vAlign w:val="center"/>
            <w:hideMark/>
          </w:tcPr>
          <w:p w14:paraId="0B322433" w14:textId="77777777" w:rsidR="00BF2A37" w:rsidRPr="000E14EB" w:rsidRDefault="00BF2A37" w:rsidP="00653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53534BF" wp14:editId="6535307E">
                  <wp:extent cx="1542685" cy="338328"/>
                  <wp:effectExtent l="0" t="0" r="63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tlife_eng_logo_rgb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81" t="27779" r="10835" b="28013"/>
                          <a:stretch/>
                        </pic:blipFill>
                        <pic:spPr bwMode="auto">
                          <a:xfrm>
                            <a:off x="0" y="0"/>
                            <a:ext cx="1542685" cy="338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gridSpan w:val="5"/>
            <w:shd w:val="clear" w:color="auto" w:fill="FFFFFF" w:themeFill="background1"/>
            <w:vAlign w:val="center"/>
            <w:hideMark/>
          </w:tcPr>
          <w:p w14:paraId="1DA37226" w14:textId="77777777" w:rsidR="00BF2A37" w:rsidRPr="000E14EB" w:rsidRDefault="00BF2A37" w:rsidP="00653E00">
            <w:pPr>
              <w:rPr>
                <w:rFonts w:ascii="Arial" w:hAnsi="Arial" w:cs="Arial"/>
              </w:rPr>
            </w:pPr>
          </w:p>
        </w:tc>
      </w:tr>
      <w:tr w:rsidR="00BF2A37" w:rsidRPr="00A65E6E" w14:paraId="3603D03F" w14:textId="77777777" w:rsidTr="00653E00">
        <w:trPr>
          <w:trHeight w:val="375"/>
          <w:jc w:val="center"/>
        </w:trPr>
        <w:tc>
          <w:tcPr>
            <w:tcW w:w="10440" w:type="dxa"/>
            <w:gridSpan w:val="7"/>
            <w:shd w:val="clear" w:color="auto" w:fill="FFFFFF" w:themeFill="background1"/>
            <w:vAlign w:val="center"/>
          </w:tcPr>
          <w:p w14:paraId="2E2E01B2" w14:textId="77777777" w:rsidR="00BF2A37" w:rsidRPr="000E14EB" w:rsidRDefault="00BF2A37" w:rsidP="00653E00">
            <w:pPr>
              <w:rPr>
                <w:rFonts w:ascii="Arial" w:hAnsi="Arial" w:cs="Arial"/>
              </w:rPr>
            </w:pPr>
          </w:p>
        </w:tc>
      </w:tr>
      <w:tr w:rsidR="00BF2A37" w:rsidRPr="00A65E6E" w14:paraId="093D283A" w14:textId="77777777" w:rsidTr="00596652">
        <w:trPr>
          <w:trHeight w:val="300"/>
          <w:jc w:val="center"/>
        </w:trPr>
        <w:tc>
          <w:tcPr>
            <w:tcW w:w="450" w:type="dxa"/>
            <w:shd w:val="clear" w:color="auto" w:fill="0090DA"/>
            <w:vAlign w:val="center"/>
            <w:hideMark/>
          </w:tcPr>
          <w:p w14:paraId="4B58DEC6" w14:textId="77777777" w:rsidR="00BF2A37" w:rsidRPr="00363DA9" w:rsidRDefault="00BF2A37" w:rsidP="00653E00">
            <w:pPr>
              <w:rPr>
                <w:rFonts w:ascii="Arial" w:hAnsi="Arial" w:cs="Arial"/>
              </w:rPr>
            </w:pPr>
          </w:p>
        </w:tc>
        <w:tc>
          <w:tcPr>
            <w:tcW w:w="6545" w:type="dxa"/>
            <w:gridSpan w:val="2"/>
            <w:shd w:val="clear" w:color="auto" w:fill="0090DA"/>
            <w:vAlign w:val="center"/>
            <w:hideMark/>
          </w:tcPr>
          <w:p w14:paraId="2B671C43" w14:textId="77777777" w:rsidR="00BF2A37" w:rsidRPr="00363DA9" w:rsidRDefault="00BF2A37" w:rsidP="00653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0090DA"/>
            <w:vAlign w:val="center"/>
            <w:hideMark/>
          </w:tcPr>
          <w:p w14:paraId="2DB3F103" w14:textId="77777777" w:rsidR="00BF2A37" w:rsidRPr="00363DA9" w:rsidRDefault="00BF2A37" w:rsidP="00653E00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007ABC"/>
            <w:vAlign w:val="center"/>
            <w:hideMark/>
          </w:tcPr>
          <w:p w14:paraId="6B31BC2E" w14:textId="77777777" w:rsidR="00BF2A37" w:rsidRPr="00363DA9" w:rsidRDefault="00BF2A37" w:rsidP="00653E00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gridSpan w:val="2"/>
            <w:shd w:val="clear" w:color="auto" w:fill="A4CE4E"/>
            <w:vAlign w:val="center"/>
            <w:hideMark/>
          </w:tcPr>
          <w:p w14:paraId="6E0D2479" w14:textId="77777777" w:rsidR="00BF2A37" w:rsidRPr="00363DA9" w:rsidRDefault="00BF2A37" w:rsidP="00653E00">
            <w:pPr>
              <w:rPr>
                <w:rFonts w:ascii="Arial" w:hAnsi="Arial" w:cs="Arial"/>
              </w:rPr>
            </w:pPr>
          </w:p>
        </w:tc>
      </w:tr>
      <w:tr w:rsidR="00565552" w:rsidRPr="00A65E6E" w14:paraId="4CA6C337" w14:textId="77777777" w:rsidTr="00817A7B">
        <w:trPr>
          <w:trHeight w:val="2493"/>
          <w:jc w:val="center"/>
        </w:trPr>
        <w:tc>
          <w:tcPr>
            <w:tcW w:w="450" w:type="dxa"/>
            <w:shd w:val="clear" w:color="auto" w:fill="0090DA"/>
            <w:vAlign w:val="center"/>
            <w:hideMark/>
          </w:tcPr>
          <w:p w14:paraId="0A3CECB3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6545" w:type="dxa"/>
            <w:gridSpan w:val="2"/>
            <w:shd w:val="clear" w:color="auto" w:fill="0090DA"/>
            <w:vAlign w:val="center"/>
            <w:hideMark/>
          </w:tcPr>
          <w:p w14:paraId="025FBA3C" w14:textId="4552F89B" w:rsidR="00675F61" w:rsidRDefault="0038448C" w:rsidP="00675F61">
            <w:pPr>
              <w:spacing w:after="280"/>
              <w:rPr>
                <w:rFonts w:ascii="Georgia" w:hAnsi="Georgia"/>
                <w:b/>
                <w:bCs/>
                <w:color w:val="FFFFFF"/>
                <w:sz w:val="48"/>
                <w:szCs w:val="48"/>
              </w:rPr>
            </w:pPr>
            <w:r>
              <w:rPr>
                <w:rFonts w:ascii="Georgia" w:hAnsi="Georgia"/>
                <w:b/>
                <w:bCs/>
                <w:color w:val="FFFFFF"/>
                <w:sz w:val="48"/>
                <w:szCs w:val="48"/>
              </w:rPr>
              <w:t xml:space="preserve">Planning </w:t>
            </w:r>
            <w:r w:rsidR="00F510FC">
              <w:rPr>
                <w:rFonts w:ascii="Georgia" w:hAnsi="Georgia"/>
                <w:b/>
                <w:bCs/>
                <w:color w:val="FFFFFF"/>
                <w:sz w:val="48"/>
                <w:szCs w:val="48"/>
              </w:rPr>
              <w:t xml:space="preserve">for </w:t>
            </w:r>
            <w:r>
              <w:rPr>
                <w:rFonts w:ascii="Georgia" w:hAnsi="Georgia"/>
                <w:b/>
                <w:bCs/>
                <w:color w:val="FFFFFF"/>
                <w:sz w:val="48"/>
                <w:szCs w:val="48"/>
              </w:rPr>
              <w:t>Retirement Starts with You</w:t>
            </w:r>
          </w:p>
          <w:p w14:paraId="3027DABE" w14:textId="1820AEA5" w:rsidR="00565552" w:rsidRPr="00A24179" w:rsidRDefault="00E20AF4" w:rsidP="00675F61">
            <w:pPr>
              <w:spacing w:after="120"/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  <w:t xml:space="preserve">Take advantage </w:t>
            </w:r>
            <w:r w:rsidR="005858BE"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  <w:t>of your employer-sponsored retirement plan</w:t>
            </w:r>
          </w:p>
        </w:tc>
        <w:tc>
          <w:tcPr>
            <w:tcW w:w="313" w:type="dxa"/>
            <w:shd w:val="clear" w:color="auto" w:fill="0090DA"/>
            <w:vAlign w:val="center"/>
            <w:hideMark/>
          </w:tcPr>
          <w:p w14:paraId="03FF6FE3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007ABC"/>
            <w:vAlign w:val="center"/>
            <w:hideMark/>
          </w:tcPr>
          <w:p w14:paraId="7974082A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gridSpan w:val="2"/>
            <w:shd w:val="clear" w:color="auto" w:fill="A4CE4E"/>
            <w:vAlign w:val="center"/>
            <w:hideMark/>
          </w:tcPr>
          <w:p w14:paraId="736A3601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</w:tr>
      <w:tr w:rsidR="00565552" w:rsidRPr="00A65E6E" w14:paraId="7417CA87" w14:textId="77777777" w:rsidTr="00083C2F">
        <w:trPr>
          <w:trHeight w:val="90"/>
          <w:jc w:val="center"/>
        </w:trPr>
        <w:tc>
          <w:tcPr>
            <w:tcW w:w="450" w:type="dxa"/>
            <w:shd w:val="clear" w:color="auto" w:fill="0090DA"/>
            <w:vAlign w:val="center"/>
            <w:hideMark/>
          </w:tcPr>
          <w:p w14:paraId="349C02C0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6545" w:type="dxa"/>
            <w:gridSpan w:val="2"/>
            <w:shd w:val="clear" w:color="auto" w:fill="0090DA"/>
            <w:vAlign w:val="center"/>
            <w:hideMark/>
          </w:tcPr>
          <w:p w14:paraId="60225D8F" w14:textId="77777777" w:rsidR="00565552" w:rsidRPr="00A65E6E" w:rsidRDefault="00565552" w:rsidP="005655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0090DA"/>
            <w:vAlign w:val="center"/>
            <w:hideMark/>
          </w:tcPr>
          <w:p w14:paraId="216C20AD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007ABC"/>
            <w:vAlign w:val="center"/>
            <w:hideMark/>
          </w:tcPr>
          <w:p w14:paraId="4C2E4BA3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gridSpan w:val="2"/>
            <w:shd w:val="clear" w:color="auto" w:fill="A4CE4E"/>
            <w:vAlign w:val="center"/>
            <w:hideMark/>
          </w:tcPr>
          <w:p w14:paraId="27188E4C" w14:textId="77777777" w:rsidR="00565552" w:rsidRPr="00363DA9" w:rsidRDefault="00565552" w:rsidP="00565552">
            <w:pPr>
              <w:rPr>
                <w:rFonts w:ascii="Arial" w:hAnsi="Arial" w:cs="Arial"/>
              </w:rPr>
            </w:pPr>
          </w:p>
        </w:tc>
      </w:tr>
      <w:tr w:rsidR="00565552" w:rsidRPr="00A65E6E" w14:paraId="52B74041" w14:textId="77777777" w:rsidTr="00653E00">
        <w:trPr>
          <w:trHeight w:val="300"/>
          <w:jc w:val="center"/>
        </w:trPr>
        <w:tc>
          <w:tcPr>
            <w:tcW w:w="10440" w:type="dxa"/>
            <w:gridSpan w:val="7"/>
            <w:shd w:val="clear" w:color="auto" w:fill="FFFFFF" w:themeFill="background1"/>
            <w:vAlign w:val="center"/>
          </w:tcPr>
          <w:p w14:paraId="4FC1A3D7" w14:textId="77777777" w:rsidR="00565552" w:rsidRPr="00363DA9" w:rsidRDefault="00565552" w:rsidP="00565552">
            <w:pPr>
              <w:rPr>
                <w:rFonts w:ascii="Arial" w:hAnsi="Arial" w:cs="Arial"/>
                <w:szCs w:val="24"/>
              </w:rPr>
            </w:pPr>
          </w:p>
        </w:tc>
      </w:tr>
      <w:tr w:rsidR="00565552" w:rsidRPr="00A65E6E" w14:paraId="2350B5F7" w14:textId="77777777" w:rsidTr="00083C2F">
        <w:trPr>
          <w:trHeight w:val="7533"/>
          <w:jc w:val="center"/>
        </w:trPr>
        <w:tc>
          <w:tcPr>
            <w:tcW w:w="450" w:type="dxa"/>
            <w:shd w:val="clear" w:color="auto" w:fill="FFFFFF" w:themeFill="background1"/>
          </w:tcPr>
          <w:p w14:paraId="5B28CC96" w14:textId="77777777" w:rsidR="00565552" w:rsidRPr="00363DA9" w:rsidRDefault="00565552" w:rsidP="00565552">
            <w:pPr>
              <w:pStyle w:val="MLBody"/>
            </w:pPr>
          </w:p>
        </w:tc>
        <w:tc>
          <w:tcPr>
            <w:tcW w:w="9418" w:type="dxa"/>
            <w:gridSpan w:val="5"/>
            <w:shd w:val="clear" w:color="auto" w:fill="FFFFFF" w:themeFill="background1"/>
          </w:tcPr>
          <w:p w14:paraId="69AD7589" w14:textId="222ABB22" w:rsidR="00083C2F" w:rsidRDefault="00307C8E" w:rsidP="00307C8E">
            <w:pPr>
              <w:pStyle w:val="MLBody"/>
            </w:pPr>
            <w:r>
              <w:t>If you haven’t enrolled in the [</w:t>
            </w:r>
            <w:r w:rsidR="00C334CB">
              <w:t>INSERT COMPANY NAME</w:t>
            </w:r>
            <w:r>
              <w:t>] Retirement Savings Plan, now’s the time to join.</w:t>
            </w:r>
            <w:r w:rsidR="00BF2B85">
              <w:t xml:space="preserve"> Enroll online today at </w:t>
            </w:r>
            <w:hyperlink r:id="rId13" w:history="1">
              <w:r w:rsidR="00BF2B85" w:rsidRPr="00083C2F">
                <w:rPr>
                  <w:rStyle w:val="Hyperlink"/>
                  <w:b/>
                </w:rPr>
                <w:t>metlife.com/enrollnow</w:t>
              </w:r>
            </w:hyperlink>
            <w:r w:rsidR="00BF2B85">
              <w:t>.</w:t>
            </w:r>
            <w:r>
              <w:t xml:space="preserve"> </w:t>
            </w:r>
          </w:p>
          <w:p w14:paraId="2138F407" w14:textId="10D8D699" w:rsidR="00307C8E" w:rsidRDefault="00000000" w:rsidP="00307C8E">
            <w:pPr>
              <w:pStyle w:val="MLBody"/>
            </w:pPr>
            <w:hyperlink r:id="rId14" w:history="1">
              <w:r w:rsidR="008666C2" w:rsidRPr="00083C2F">
                <w:rPr>
                  <w:rStyle w:val="Hyperlink"/>
                  <w:b/>
                </w:rPr>
                <w:t>Watch this video</w:t>
              </w:r>
            </w:hyperlink>
            <w:r w:rsidR="008666C2">
              <w:t xml:space="preserve"> to see how easy it is to enroll online.</w:t>
            </w:r>
          </w:p>
          <w:p w14:paraId="06350109" w14:textId="7588BE04" w:rsidR="00307C8E" w:rsidRDefault="00307C8E" w:rsidP="00307C8E">
            <w:pPr>
              <w:pStyle w:val="MLHeading-SectionSecondary"/>
            </w:pPr>
            <w:r>
              <w:t>Did you know…</w:t>
            </w:r>
          </w:p>
          <w:p w14:paraId="1E18966B" w14:textId="34BAE121" w:rsidR="00D0793D" w:rsidRPr="00D0793D" w:rsidRDefault="007464AA" w:rsidP="007F4B2D">
            <w:pPr>
              <w:pStyle w:val="MLBullet1"/>
              <w:rPr>
                <w:rStyle w:val="normaltextrun"/>
                <w:sz w:val="24"/>
                <w:szCs w:val="24"/>
              </w:rPr>
            </w:pPr>
            <w:r w:rsidRPr="00857B61">
              <w:rPr>
                <w:rStyle w:val="normaltextrun"/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Retirement could last a lot longer than you think</w:t>
            </w:r>
            <w:r w:rsidR="0067308C" w:rsidRPr="00857B61">
              <w:rPr>
                <w:rStyle w:val="normaltextrun"/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7308C">
              <w:rPr>
                <w:rStyle w:val="normaltextrun"/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72AB8" w:rsidRPr="00372AB8">
              <w:rPr>
                <w:rStyle w:val="normaltextrun"/>
                <w:rFonts w:cs="Arial"/>
                <w:color w:val="000000"/>
                <w:sz w:val="24"/>
                <w:szCs w:val="24"/>
              </w:rPr>
              <w:t>About one out of every three 65-year-olds today will live past age 90, and about one out of seven will live past age 95.</w:t>
            </w:r>
            <w:r w:rsidR="00D0793D" w:rsidRPr="00D0793D">
              <w:rPr>
                <w:sz w:val="24"/>
                <w:szCs w:val="24"/>
                <w:vertAlign w:val="superscript"/>
              </w:rPr>
              <w:t xml:space="preserve"> </w:t>
            </w:r>
            <w:r w:rsidR="00D0793D">
              <w:rPr>
                <w:sz w:val="24"/>
                <w:szCs w:val="24"/>
                <w:vertAlign w:val="superscript"/>
              </w:rPr>
              <w:t>1</w:t>
            </w:r>
          </w:p>
          <w:p w14:paraId="50C593E5" w14:textId="2C9EFB46" w:rsidR="00D0793D" w:rsidRDefault="00A76435" w:rsidP="007F4B2D">
            <w:pPr>
              <w:pStyle w:val="MLBullet1"/>
              <w:rPr>
                <w:sz w:val="24"/>
                <w:szCs w:val="24"/>
              </w:rPr>
            </w:pPr>
            <w:r w:rsidRPr="00D0793D">
              <w:rPr>
                <w:b/>
                <w:sz w:val="24"/>
                <w:szCs w:val="24"/>
              </w:rPr>
              <w:t>It’s never too late to start saving for retirement.</w:t>
            </w:r>
            <w:r w:rsidRPr="00D0793D">
              <w:rPr>
                <w:sz w:val="24"/>
                <w:szCs w:val="24"/>
              </w:rPr>
              <w:t xml:space="preserve"> If you’re </w:t>
            </w:r>
            <w:r w:rsidR="00D9573B" w:rsidRPr="00D0793D">
              <w:rPr>
                <w:sz w:val="24"/>
                <w:szCs w:val="24"/>
              </w:rPr>
              <w:t>50 or older</w:t>
            </w:r>
            <w:r w:rsidRPr="00D0793D">
              <w:rPr>
                <w:sz w:val="24"/>
                <w:szCs w:val="24"/>
              </w:rPr>
              <w:t xml:space="preserve">, you </w:t>
            </w:r>
            <w:r w:rsidR="002C1186" w:rsidRPr="00D0793D">
              <w:rPr>
                <w:sz w:val="24"/>
                <w:szCs w:val="24"/>
              </w:rPr>
              <w:t>may be eligible to</w:t>
            </w:r>
            <w:r w:rsidRPr="00D0793D">
              <w:rPr>
                <w:sz w:val="24"/>
                <w:szCs w:val="24"/>
              </w:rPr>
              <w:t xml:space="preserve"> make additional tax-deferred catch-up contributions </w:t>
            </w:r>
            <w:r w:rsidR="00BA3B97" w:rsidRPr="00D0793D">
              <w:rPr>
                <w:sz w:val="24"/>
                <w:szCs w:val="24"/>
              </w:rPr>
              <w:t xml:space="preserve">of up </w:t>
            </w:r>
            <w:r w:rsidRPr="00D0793D">
              <w:rPr>
                <w:sz w:val="24"/>
                <w:szCs w:val="24"/>
              </w:rPr>
              <w:t>to $</w:t>
            </w:r>
            <w:r w:rsidR="00EB1E48">
              <w:rPr>
                <w:sz w:val="24"/>
                <w:szCs w:val="24"/>
              </w:rPr>
              <w:t>7</w:t>
            </w:r>
            <w:r w:rsidRPr="00D0793D">
              <w:rPr>
                <w:sz w:val="24"/>
                <w:szCs w:val="24"/>
              </w:rPr>
              <w:t>,</w:t>
            </w:r>
            <w:r w:rsidR="009A15EC" w:rsidRPr="00D0793D">
              <w:rPr>
                <w:sz w:val="24"/>
                <w:szCs w:val="24"/>
              </w:rPr>
              <w:t>5</w:t>
            </w:r>
            <w:r w:rsidRPr="00D0793D">
              <w:rPr>
                <w:sz w:val="24"/>
                <w:szCs w:val="24"/>
              </w:rPr>
              <w:t xml:space="preserve">00 per year. </w:t>
            </w:r>
          </w:p>
          <w:p w14:paraId="35EE0113" w14:textId="005B7C8B" w:rsidR="0046789B" w:rsidRPr="00D0793D" w:rsidRDefault="00F3223E" w:rsidP="007F4B2D">
            <w:pPr>
              <w:pStyle w:val="MLBullet1"/>
              <w:rPr>
                <w:sz w:val="24"/>
                <w:szCs w:val="24"/>
              </w:rPr>
            </w:pPr>
            <w:r w:rsidRPr="00D0793D">
              <w:rPr>
                <w:sz w:val="24"/>
                <w:szCs w:val="24"/>
              </w:rPr>
              <w:t xml:space="preserve">If you </w:t>
            </w:r>
            <w:r w:rsidR="00E525A8" w:rsidRPr="00D0793D">
              <w:rPr>
                <w:sz w:val="24"/>
                <w:szCs w:val="24"/>
              </w:rPr>
              <w:t>q</w:t>
            </w:r>
            <w:r w:rsidR="00D60FB2" w:rsidRPr="00D0793D">
              <w:rPr>
                <w:sz w:val="24"/>
                <w:szCs w:val="24"/>
              </w:rPr>
              <w:t>ualify</w:t>
            </w:r>
            <w:r w:rsidR="00307C8E" w:rsidRPr="00D0793D">
              <w:rPr>
                <w:sz w:val="24"/>
                <w:szCs w:val="24"/>
              </w:rPr>
              <w:t xml:space="preserve"> for the </w:t>
            </w:r>
            <w:r w:rsidR="00307C8E" w:rsidRPr="00D0793D">
              <w:rPr>
                <w:b/>
                <w:sz w:val="24"/>
                <w:szCs w:val="24"/>
              </w:rPr>
              <w:t>Saver’s Tax Credit</w:t>
            </w:r>
            <w:r w:rsidR="00E525A8" w:rsidRPr="00D0793D">
              <w:rPr>
                <w:sz w:val="24"/>
                <w:szCs w:val="24"/>
              </w:rPr>
              <w:t>,</w:t>
            </w:r>
            <w:r w:rsidR="004D5F65" w:rsidRPr="00D0793D">
              <w:rPr>
                <w:sz w:val="24"/>
                <w:szCs w:val="24"/>
              </w:rPr>
              <w:t xml:space="preserve"> you </w:t>
            </w:r>
            <w:r w:rsidRPr="00D0793D">
              <w:rPr>
                <w:sz w:val="24"/>
                <w:szCs w:val="24"/>
              </w:rPr>
              <w:t xml:space="preserve">can </w:t>
            </w:r>
            <w:r w:rsidR="00307C8E" w:rsidRPr="00D0793D">
              <w:rPr>
                <w:sz w:val="24"/>
                <w:szCs w:val="24"/>
              </w:rPr>
              <w:t>contribute to your retirement</w:t>
            </w:r>
            <w:r w:rsidR="0046789B" w:rsidRPr="00D0793D">
              <w:rPr>
                <w:sz w:val="24"/>
                <w:szCs w:val="24"/>
              </w:rPr>
              <w:t xml:space="preserve"> </w:t>
            </w:r>
            <w:r w:rsidR="00307C8E" w:rsidRPr="00D0793D">
              <w:rPr>
                <w:sz w:val="24"/>
                <w:szCs w:val="24"/>
              </w:rPr>
              <w:t xml:space="preserve">savings account and </w:t>
            </w:r>
            <w:r w:rsidRPr="00D0793D">
              <w:rPr>
                <w:sz w:val="24"/>
                <w:szCs w:val="24"/>
              </w:rPr>
              <w:t>may be eligible for a tax credit</w:t>
            </w:r>
            <w:r w:rsidR="00307C8E" w:rsidRPr="00D0793D">
              <w:rPr>
                <w:sz w:val="24"/>
                <w:szCs w:val="24"/>
              </w:rPr>
              <w:t xml:space="preserve"> when you file your tax </w:t>
            </w:r>
            <w:r w:rsidR="0046789B" w:rsidRPr="00D0793D">
              <w:rPr>
                <w:sz w:val="24"/>
                <w:szCs w:val="24"/>
              </w:rPr>
              <w:t>return</w:t>
            </w:r>
            <w:r w:rsidR="00C27D62" w:rsidRPr="00D0793D">
              <w:rPr>
                <w:sz w:val="24"/>
                <w:szCs w:val="24"/>
              </w:rPr>
              <w:t>.</w:t>
            </w:r>
            <w:r w:rsidR="00C27D62" w:rsidRPr="00D0793D">
              <w:rPr>
                <w:sz w:val="24"/>
                <w:szCs w:val="24"/>
                <w:vertAlign w:val="superscript"/>
              </w:rPr>
              <w:t>2</w:t>
            </w:r>
          </w:p>
          <w:p w14:paraId="0BC37BA4" w14:textId="656B0AA8" w:rsidR="00083C2F" w:rsidRDefault="00083C2F" w:rsidP="00083C2F">
            <w:pPr>
              <w:pStyle w:val="MLBullet1"/>
              <w:numPr>
                <w:ilvl w:val="0"/>
                <w:numId w:val="0"/>
              </w:numPr>
              <w:spacing w:line="276" w:lineRule="auto"/>
              <w:rPr>
                <w:vertAlign w:val="superscript"/>
              </w:rPr>
            </w:pPr>
          </w:p>
          <w:p w14:paraId="5684C531" w14:textId="6B2A06E5" w:rsidR="00083C2F" w:rsidRPr="009330DD" w:rsidRDefault="00083C2F" w:rsidP="00083C2F">
            <w:pPr>
              <w:pStyle w:val="MLBullet1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</w:rPr>
            </w:pPr>
            <w:r w:rsidRPr="009330DD">
              <w:rPr>
                <w:sz w:val="24"/>
                <w:szCs w:val="24"/>
              </w:rPr>
              <w:t xml:space="preserve">To find out more reasons why you should join your plan, </w:t>
            </w:r>
            <w:hyperlink r:id="rId15" w:history="1">
              <w:r w:rsidRPr="009330DD">
                <w:rPr>
                  <w:rStyle w:val="Hyperlink"/>
                  <w:b/>
                  <w:sz w:val="24"/>
                  <w:szCs w:val="24"/>
                </w:rPr>
                <w:t>watch this video</w:t>
              </w:r>
            </w:hyperlink>
            <w:r w:rsidRPr="009330DD">
              <w:rPr>
                <w:sz w:val="24"/>
                <w:szCs w:val="24"/>
              </w:rPr>
              <w:t xml:space="preserve">. </w:t>
            </w:r>
            <w:r w:rsidR="000D1B0E">
              <w:rPr>
                <w:sz w:val="24"/>
                <w:szCs w:val="24"/>
              </w:rPr>
              <w:br/>
            </w:r>
            <w:r w:rsidR="000D1B0E">
              <w:rPr>
                <w:sz w:val="24"/>
                <w:szCs w:val="24"/>
              </w:rPr>
              <w:br/>
            </w:r>
            <w:r w:rsidRPr="009330DD">
              <w:rPr>
                <w:sz w:val="24"/>
                <w:szCs w:val="24"/>
              </w:rPr>
              <w:t>If you are already participating, now is a great time to review your account. You can update your beneficiary or increase your contributions online at [INSERT URL].</w:t>
            </w:r>
          </w:p>
          <w:p w14:paraId="35B26D9E" w14:textId="450B26A2" w:rsidR="007721A7" w:rsidRDefault="0051237C" w:rsidP="00B817A8">
            <w:pPr>
              <w:pStyle w:val="MLHeading-SectionSecondary"/>
            </w:pPr>
            <w:r>
              <w:t>Be ready</w:t>
            </w:r>
            <w:r w:rsidR="007721A7">
              <w:t xml:space="preserve"> </w:t>
            </w:r>
          </w:p>
          <w:p w14:paraId="0427AE84" w14:textId="72DBCCAE" w:rsidR="00B817A8" w:rsidRDefault="00596652" w:rsidP="00B817A8">
            <w:pPr>
              <w:pStyle w:val="MLHeading-SectionSecondary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Visit </w:t>
            </w:r>
            <w:hyperlink r:id="rId16" w:history="1">
              <w:r w:rsidRPr="00A965E1">
                <w:rPr>
                  <w:rStyle w:val="Hyperlink"/>
                  <w:sz w:val="24"/>
                  <w:szCs w:val="24"/>
                </w:rPr>
                <w:t>metlife.com/retireready</w:t>
              </w:r>
            </w:hyperlink>
            <w:r>
              <w:rPr>
                <w:b w:val="0"/>
                <w:color w:val="auto"/>
                <w:sz w:val="24"/>
                <w:szCs w:val="24"/>
              </w:rPr>
              <w:t xml:space="preserve"> for tips, tools and resources to help you make informed </w:t>
            </w:r>
            <w:r w:rsidR="000364D0">
              <w:rPr>
                <w:b w:val="0"/>
                <w:color w:val="auto"/>
                <w:sz w:val="24"/>
                <w:szCs w:val="24"/>
              </w:rPr>
              <w:t>retirement planning decisions.</w:t>
            </w:r>
          </w:p>
          <w:p w14:paraId="512EDE17" w14:textId="792CA8BD" w:rsidR="00B35F08" w:rsidRDefault="000B0B38" w:rsidP="00B35F08">
            <w:pPr>
              <w:pStyle w:val="MLHeading-SectionSecondary"/>
              <w:spacing w:after="0"/>
            </w:pPr>
            <w:r>
              <w:t>[</w:t>
            </w:r>
            <w:r w:rsidR="00B35F08">
              <w:t xml:space="preserve">For more information </w:t>
            </w:r>
          </w:p>
          <w:p w14:paraId="2CAEA377" w14:textId="4152656D" w:rsidR="00565552" w:rsidRPr="008421B0" w:rsidRDefault="00B35F08" w:rsidP="00B35F08">
            <w:pPr>
              <w:pStyle w:val="MLBody"/>
            </w:pPr>
            <w:r>
              <w:t xml:space="preserve">Contact </w:t>
            </w:r>
            <w:r w:rsidR="000B0B38" w:rsidRPr="000B0B38">
              <w:rPr>
                <w:color w:val="FF0000"/>
              </w:rPr>
              <w:t>your financial professional*</w:t>
            </w:r>
            <w:r w:rsidR="000B0B38" w:rsidRPr="000B0B38">
              <w:rPr>
                <w:color w:val="FF0000"/>
                <w:vertAlign w:val="superscript"/>
              </w:rPr>
              <w:t xml:space="preserve"> </w:t>
            </w:r>
            <w:r w:rsidR="00611B4F">
              <w:t>[</w:t>
            </w:r>
            <w:r w:rsidR="00083C2F">
              <w:t>INSERT]</w:t>
            </w:r>
            <w:r w:rsidR="00611B4F">
              <w:t xml:space="preserve"> to learn more about your retirement plan.</w:t>
            </w:r>
            <w:r w:rsidR="000B0B38">
              <w:t>]</w:t>
            </w:r>
          </w:p>
        </w:tc>
        <w:tc>
          <w:tcPr>
            <w:tcW w:w="572" w:type="dxa"/>
            <w:shd w:val="clear" w:color="auto" w:fill="FFFFFF" w:themeFill="background1"/>
          </w:tcPr>
          <w:p w14:paraId="42C1E3E6" w14:textId="77777777" w:rsidR="00565552" w:rsidRPr="00A65E6E" w:rsidRDefault="00565552" w:rsidP="00565552">
            <w:pPr>
              <w:pStyle w:val="MLBody"/>
            </w:pPr>
          </w:p>
        </w:tc>
      </w:tr>
      <w:tr w:rsidR="00565552" w:rsidRPr="00A65E6E" w14:paraId="1411041E" w14:textId="77777777" w:rsidTr="00596652">
        <w:trPr>
          <w:trHeight w:val="300"/>
          <w:jc w:val="center"/>
        </w:trPr>
        <w:tc>
          <w:tcPr>
            <w:tcW w:w="450" w:type="dxa"/>
            <w:shd w:val="clear" w:color="auto" w:fill="FFFFFF" w:themeFill="background1"/>
            <w:vAlign w:val="center"/>
            <w:hideMark/>
          </w:tcPr>
          <w:p w14:paraId="6A617C2D" w14:textId="77777777" w:rsidR="00565552" w:rsidRPr="00A65E6E" w:rsidRDefault="00565552" w:rsidP="005655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5" w:type="dxa"/>
            <w:gridSpan w:val="2"/>
            <w:shd w:val="clear" w:color="auto" w:fill="FFFFFF" w:themeFill="background1"/>
            <w:vAlign w:val="center"/>
            <w:hideMark/>
          </w:tcPr>
          <w:p w14:paraId="38E5B412" w14:textId="77777777" w:rsidR="00565552" w:rsidRPr="00A65E6E" w:rsidRDefault="00565552" w:rsidP="005655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  <w:hideMark/>
          </w:tcPr>
          <w:p w14:paraId="5F39FBB1" w14:textId="77777777" w:rsidR="00565552" w:rsidRPr="00A65E6E" w:rsidRDefault="00565552" w:rsidP="005655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  <w:hideMark/>
          </w:tcPr>
          <w:p w14:paraId="4E799762" w14:textId="77777777" w:rsidR="00565552" w:rsidRPr="00A65E6E" w:rsidRDefault="00565552" w:rsidP="005655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shd w:val="clear" w:color="auto" w:fill="FFFFFF" w:themeFill="background1"/>
            <w:vAlign w:val="center"/>
            <w:hideMark/>
          </w:tcPr>
          <w:p w14:paraId="29B15B87" w14:textId="77777777" w:rsidR="00565552" w:rsidRPr="00A65E6E" w:rsidRDefault="00565552" w:rsidP="005655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52" w:rsidRPr="00A65E6E" w14:paraId="73FF3807" w14:textId="77777777" w:rsidTr="00596652">
        <w:trPr>
          <w:trHeight w:val="300"/>
          <w:jc w:val="center"/>
        </w:trPr>
        <w:tc>
          <w:tcPr>
            <w:tcW w:w="450" w:type="dxa"/>
            <w:shd w:val="clear" w:color="auto" w:fill="0090DA"/>
            <w:vAlign w:val="center"/>
          </w:tcPr>
          <w:p w14:paraId="6BD79D9B" w14:textId="77777777" w:rsidR="00565552" w:rsidRPr="00A65E6E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6545" w:type="dxa"/>
            <w:gridSpan w:val="2"/>
            <w:shd w:val="clear" w:color="auto" w:fill="0090DA"/>
            <w:vAlign w:val="center"/>
          </w:tcPr>
          <w:p w14:paraId="49C631AD" w14:textId="77777777" w:rsidR="00565552" w:rsidRPr="00A65E6E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313" w:type="dxa"/>
            <w:shd w:val="clear" w:color="auto" w:fill="0090DA"/>
            <w:vAlign w:val="center"/>
          </w:tcPr>
          <w:p w14:paraId="536CA91E" w14:textId="77777777" w:rsidR="00565552" w:rsidRPr="00A65E6E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007ABC"/>
            <w:vAlign w:val="center"/>
          </w:tcPr>
          <w:p w14:paraId="0AA0B3A0" w14:textId="77777777" w:rsidR="00565552" w:rsidRPr="00A65E6E" w:rsidRDefault="00565552" w:rsidP="00565552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gridSpan w:val="2"/>
            <w:shd w:val="clear" w:color="auto" w:fill="A4CE4E"/>
            <w:vAlign w:val="center"/>
          </w:tcPr>
          <w:p w14:paraId="5217BECA" w14:textId="77777777" w:rsidR="00565552" w:rsidRPr="00A65E6E" w:rsidRDefault="00565552" w:rsidP="00565552">
            <w:pPr>
              <w:rPr>
                <w:rFonts w:ascii="Arial" w:hAnsi="Arial" w:cs="Arial"/>
              </w:rPr>
            </w:pPr>
          </w:p>
        </w:tc>
      </w:tr>
      <w:tr w:rsidR="00565552" w:rsidRPr="00A65E6E" w14:paraId="050E007B" w14:textId="77777777" w:rsidTr="00083C2F">
        <w:trPr>
          <w:trHeight w:val="153"/>
          <w:jc w:val="center"/>
        </w:trPr>
        <w:tc>
          <w:tcPr>
            <w:tcW w:w="10440" w:type="dxa"/>
            <w:gridSpan w:val="7"/>
            <w:shd w:val="clear" w:color="auto" w:fill="auto"/>
            <w:vAlign w:val="center"/>
          </w:tcPr>
          <w:p w14:paraId="7D820A77" w14:textId="60CD59E0" w:rsidR="00C27D62" w:rsidRPr="00083C2F" w:rsidRDefault="00B911F9" w:rsidP="00C27D62">
            <w:pPr>
              <w:pStyle w:val="MLDisclosureText10"/>
              <w:rPr>
                <w:rFonts w:asciiTheme="majorHAnsi" w:hAnsiTheme="majorHAnsi" w:cstheme="majorHAnsi"/>
                <w:color w:val="595959" w:themeColor="text1" w:themeTint="A6"/>
                <w:szCs w:val="16"/>
              </w:rPr>
            </w:pPr>
            <w:r w:rsidRPr="00B911F9">
              <w:rPr>
                <w:rFonts w:asciiTheme="majorHAnsi" w:hAnsiTheme="majorHAnsi" w:cstheme="majorHAnsi"/>
                <w:color w:val="595959" w:themeColor="text1" w:themeTint="A6"/>
                <w:szCs w:val="16"/>
                <w:vertAlign w:val="superscript"/>
              </w:rPr>
              <w:t>1</w:t>
            </w:r>
            <w:r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 xml:space="preserve"> </w:t>
            </w:r>
            <w:r w:rsidR="004E33BC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>Social Security</w:t>
            </w:r>
            <w:r w:rsidR="00DC443E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 xml:space="preserve"> Administration</w:t>
            </w:r>
            <w:r w:rsidR="00A71E22" w:rsidRPr="00A71E22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 xml:space="preserve">, </w:t>
            </w:r>
            <w:hyperlink r:id="rId17" w:history="1">
              <w:r w:rsidR="004E33BC">
                <w:rPr>
                  <w:rStyle w:val="Hyperlink"/>
                </w:rPr>
                <w:t>https://www.ssa.gov/planners/lifeexpectancy.html</w:t>
              </w:r>
            </w:hyperlink>
            <w:r w:rsidR="00C27D62" w:rsidRPr="00083C2F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>.</w:t>
            </w:r>
          </w:p>
          <w:p w14:paraId="2508EA9F" w14:textId="7532F054" w:rsidR="004B1811" w:rsidRPr="00083C2F" w:rsidRDefault="00C27D62" w:rsidP="00083C2F">
            <w:pPr>
              <w:pStyle w:val="MLDisclosureText10"/>
              <w:rPr>
                <w:rFonts w:asciiTheme="majorHAnsi" w:hAnsiTheme="majorHAnsi" w:cstheme="majorHAnsi"/>
                <w:color w:val="595959" w:themeColor="text1" w:themeTint="A6"/>
                <w:szCs w:val="16"/>
              </w:rPr>
            </w:pPr>
            <w:r>
              <w:rPr>
                <w:rFonts w:asciiTheme="majorHAnsi" w:hAnsiTheme="majorHAnsi" w:cstheme="majorHAnsi"/>
                <w:color w:val="595959" w:themeColor="text1" w:themeTint="A6"/>
                <w:szCs w:val="16"/>
                <w:vertAlign w:val="superscript"/>
              </w:rPr>
              <w:t>2</w:t>
            </w:r>
            <w:r>
              <w:t xml:space="preserve"> </w:t>
            </w:r>
            <w:r w:rsidR="00083C2F" w:rsidRPr="00083C2F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>Any discussion of taxes is for general informational purposes only, does not purport to be complete or cover every situation, and should not</w:t>
            </w:r>
            <w:r w:rsidR="00083C2F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 xml:space="preserve"> </w:t>
            </w:r>
            <w:r w:rsidR="00083C2F" w:rsidRPr="00083C2F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>be</w:t>
            </w:r>
            <w:r w:rsidR="00083C2F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 xml:space="preserve"> </w:t>
            </w:r>
            <w:r w:rsidR="00083C2F" w:rsidRPr="00083C2F">
              <w:rPr>
                <w:rFonts w:asciiTheme="majorHAnsi" w:hAnsiTheme="majorHAnsi" w:cstheme="majorHAnsi"/>
                <w:color w:val="595959" w:themeColor="text1" w:themeTint="A6"/>
                <w:szCs w:val="16"/>
              </w:rPr>
              <w:t>construed as legal, tax or accounting advice. Clients should confer with their qualified legal, tax and accounting advisors as appropriate.</w:t>
            </w:r>
          </w:p>
          <w:p w14:paraId="1EF4546B" w14:textId="50B5CF9E" w:rsidR="000B0B38" w:rsidRPr="000B0B38" w:rsidRDefault="000B0B38" w:rsidP="002F0D34">
            <w:pPr>
              <w:ind w:right="90"/>
              <w:rPr>
                <w:rFonts w:asciiTheme="majorHAnsi" w:eastAsia="Verdana" w:hAnsiTheme="majorHAnsi" w:cstheme="majorHAnsi"/>
                <w:color w:val="FF0000"/>
                <w:spacing w:val="-2"/>
                <w:sz w:val="16"/>
                <w:szCs w:val="16"/>
              </w:rPr>
            </w:pPr>
            <w:r w:rsidRPr="000B0B38">
              <w:rPr>
                <w:rFonts w:asciiTheme="majorHAnsi" w:eastAsia="Verdana" w:hAnsiTheme="majorHAnsi" w:cstheme="majorHAnsi"/>
                <w:color w:val="FF0000"/>
                <w:spacing w:val="-2"/>
                <w:sz w:val="16"/>
                <w:szCs w:val="16"/>
              </w:rPr>
              <w:t>MassMutual or third-party financial professionals are registered representatives. MassMutual Financial Professionals are registered under MML Investors Services, LLC ("MMLIS"), a registered investment adviser and broker/dealer (Member FINRA and SIPC) and an affiliate of Massachusetts Mutual Life Insurance Company ("MassMutual"), a Massachusetts life insurance company. Neither MassMutual nor MMLIS is affiliated with Metropolitan Life Insurance Company or any of its affiliates.</w:t>
            </w:r>
            <w:r>
              <w:rPr>
                <w:rFonts w:asciiTheme="majorHAnsi" w:eastAsia="Verdana" w:hAnsiTheme="majorHAnsi" w:cstheme="majorHAnsi"/>
                <w:color w:val="FF0000"/>
                <w:spacing w:val="-2"/>
                <w:sz w:val="16"/>
                <w:szCs w:val="16"/>
              </w:rPr>
              <w:t>]</w:t>
            </w:r>
          </w:p>
          <w:p w14:paraId="35EB957B" w14:textId="77777777" w:rsidR="000B0B38" w:rsidRDefault="000B0B38" w:rsidP="002F0D34">
            <w:pPr>
              <w:ind w:right="90"/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</w:pPr>
          </w:p>
          <w:p w14:paraId="4C28528D" w14:textId="1112602B" w:rsidR="009C0F55" w:rsidRDefault="009C0F55" w:rsidP="002F0D34">
            <w:pPr>
              <w:ind w:right="90"/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</w:pP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t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po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lita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 xml:space="preserve">n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Li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f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s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u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an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c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C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p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a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y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2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(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L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C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)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,</w:t>
            </w:r>
            <w:r w:rsidR="00FC7FB5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FC7FB5" w:rsidRPr="00FC7FB5">
              <w:rPr>
                <w:rFonts w:asciiTheme="majorHAnsi" w:eastAsia="Verdana" w:hAnsiTheme="majorHAnsi" w:cstheme="majorHAnsi"/>
                <w:color w:val="FF0000"/>
                <w:sz w:val="16"/>
                <w:szCs w:val="16"/>
              </w:rPr>
              <w:t>200 Park Avenue,</w:t>
            </w:r>
            <w:r w:rsidRPr="00FC7FB5">
              <w:rPr>
                <w:rFonts w:asciiTheme="majorHAnsi" w:eastAsia="Verdana" w:hAnsiTheme="majorHAnsi" w:cstheme="majorHAnsi"/>
                <w:color w:val="FF0000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ew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Y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rk,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Y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1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01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66. S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c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u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iti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 xml:space="preserve">es,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c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lu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d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g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t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po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lita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 xml:space="preserve">n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Li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f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s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u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an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ce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Co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p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an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y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v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a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ia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b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l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p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ro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d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u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c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t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 xml:space="preserve">s,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a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d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s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t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b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ut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ed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b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y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2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tLi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f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="002F0D34"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ves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t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ors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D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s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t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b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uti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on Co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p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an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y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2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(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4"/>
                <w:sz w:val="16"/>
                <w:szCs w:val="16"/>
              </w:rPr>
              <w:t>L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D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 xml:space="preserve">C)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(m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m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b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e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2"/>
                <w:sz w:val="16"/>
                <w:szCs w:val="16"/>
              </w:rPr>
              <w:t>F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I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3"/>
                <w:sz w:val="16"/>
                <w:szCs w:val="16"/>
              </w:rPr>
              <w:t>N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1"/>
                <w:sz w:val="16"/>
                <w:szCs w:val="16"/>
              </w:rPr>
              <w:t>R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z w:val="16"/>
                <w:szCs w:val="16"/>
              </w:rPr>
              <w:t>A</w:t>
            </w:r>
            <w:r w:rsidRPr="00083C2F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>).</w:t>
            </w:r>
            <w:r w:rsidR="004A51D6"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  <w:t xml:space="preserve"> Both are MetLife companies.</w:t>
            </w:r>
          </w:p>
          <w:p w14:paraId="76B96590" w14:textId="5E104327" w:rsidR="000B0B38" w:rsidRDefault="000B0B38" w:rsidP="002F0D34">
            <w:pPr>
              <w:ind w:right="90"/>
              <w:rPr>
                <w:rFonts w:asciiTheme="majorHAnsi" w:eastAsia="Verdana" w:hAnsiTheme="majorHAnsi" w:cstheme="majorHAnsi"/>
                <w:color w:val="595959" w:themeColor="text1" w:themeTint="A6"/>
                <w:spacing w:val="-1"/>
                <w:sz w:val="16"/>
                <w:szCs w:val="16"/>
              </w:rPr>
            </w:pPr>
          </w:p>
          <w:p w14:paraId="4934AE42" w14:textId="12090B82" w:rsidR="00565552" w:rsidRPr="00A65E6E" w:rsidRDefault="00274802" w:rsidP="008C03B2">
            <w:pPr>
              <w:pStyle w:val="MLDisclosureText10"/>
            </w:pPr>
            <w:r>
              <w:rPr>
                <w:rFonts w:asciiTheme="majorHAnsi" w:eastAsiaTheme="minorHAnsi" w:hAnsiTheme="majorHAnsi" w:cstheme="majorHAnsi"/>
                <w:color w:val="595959" w:themeColor="text1" w:themeTint="A6"/>
                <w:szCs w:val="16"/>
              </w:rPr>
              <w:t>MLR1968393-</w:t>
            </w:r>
            <w:r w:rsidR="00EB1E48">
              <w:rPr>
                <w:rFonts w:asciiTheme="majorHAnsi" w:eastAsiaTheme="minorHAnsi" w:hAnsiTheme="majorHAnsi" w:cstheme="majorHAnsi"/>
                <w:color w:val="595959" w:themeColor="text1" w:themeTint="A6"/>
                <w:szCs w:val="16"/>
              </w:rPr>
              <w:t>7</w:t>
            </w:r>
            <w:r>
              <w:rPr>
                <w:rFonts w:asciiTheme="majorHAnsi" w:eastAsiaTheme="minorHAnsi" w:hAnsiTheme="majorHAnsi" w:cstheme="majorHAnsi"/>
                <w:color w:val="595959" w:themeColor="text1" w:themeTint="A6"/>
                <w:szCs w:val="16"/>
              </w:rPr>
              <w:t xml:space="preserve">   </w:t>
            </w:r>
            <w:r w:rsidR="00435EED" w:rsidRPr="00435EED">
              <w:rPr>
                <w:rFonts w:asciiTheme="majorHAnsi" w:eastAsiaTheme="minorHAnsi" w:hAnsiTheme="majorHAnsi" w:cstheme="majorHAnsi"/>
                <w:color w:val="595959" w:themeColor="text1" w:themeTint="A6"/>
                <w:szCs w:val="16"/>
              </w:rPr>
              <w:t>L0422022042[exp0524][All States][DC]</w:t>
            </w:r>
          </w:p>
        </w:tc>
      </w:tr>
    </w:tbl>
    <w:p w14:paraId="55419403" w14:textId="77777777" w:rsidR="00383A1E" w:rsidRPr="00C10A84" w:rsidRDefault="00383A1E" w:rsidP="00C10A84"/>
    <w:sectPr w:rsidR="00383A1E" w:rsidRPr="00C10A84" w:rsidSect="00083C2F">
      <w:pgSz w:w="12240" w:h="15840"/>
      <w:pgMar w:top="1440" w:right="1440" w:bottom="900" w:left="1440" w:header="72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2E15" w14:textId="77777777" w:rsidR="00DF0DEA" w:rsidRDefault="00DF0DEA" w:rsidP="00235CD0">
      <w:r>
        <w:separator/>
      </w:r>
    </w:p>
  </w:endnote>
  <w:endnote w:type="continuationSeparator" w:id="0">
    <w:p w14:paraId="0BC114F0" w14:textId="77777777" w:rsidR="00DF0DEA" w:rsidRDefault="00DF0DEA" w:rsidP="0023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8980" w14:textId="77777777" w:rsidR="00DF0DEA" w:rsidRDefault="00DF0DEA" w:rsidP="00235CD0">
      <w:r>
        <w:separator/>
      </w:r>
    </w:p>
  </w:footnote>
  <w:footnote w:type="continuationSeparator" w:id="0">
    <w:p w14:paraId="0255D6C1" w14:textId="77777777" w:rsidR="00DF0DEA" w:rsidRDefault="00DF0DEA" w:rsidP="0023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FE52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E061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788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50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6621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604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2B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B86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649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19D4"/>
    <w:multiLevelType w:val="hybridMultilevel"/>
    <w:tmpl w:val="80DE3616"/>
    <w:lvl w:ilvl="0" w:tplc="51C800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981671"/>
    <w:multiLevelType w:val="hybridMultilevel"/>
    <w:tmpl w:val="3FBEE378"/>
    <w:lvl w:ilvl="0" w:tplc="222A2894">
      <w:start w:val="1"/>
      <w:numFmt w:val="bullet"/>
      <w:pStyle w:val="MLBullet4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2" w15:restartNumberingAfterBreak="0">
    <w:nsid w:val="13FC5B11"/>
    <w:multiLevelType w:val="hybridMultilevel"/>
    <w:tmpl w:val="D1CC0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E44D9"/>
    <w:multiLevelType w:val="hybridMultilevel"/>
    <w:tmpl w:val="575A74D4"/>
    <w:lvl w:ilvl="0" w:tplc="67966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B352F"/>
    <w:multiLevelType w:val="hybridMultilevel"/>
    <w:tmpl w:val="F76EBF6E"/>
    <w:lvl w:ilvl="0" w:tplc="FCBC4C9C">
      <w:start w:val="1"/>
      <w:numFmt w:val="bullet"/>
      <w:pStyle w:val="MLBullet3"/>
      <w:lvlText w:val="-"/>
      <w:lvlJc w:val="left"/>
      <w:pPr>
        <w:ind w:left="31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15" w15:restartNumberingAfterBreak="0">
    <w:nsid w:val="34235755"/>
    <w:multiLevelType w:val="hybridMultilevel"/>
    <w:tmpl w:val="5F44192A"/>
    <w:lvl w:ilvl="0" w:tplc="E1701CE2">
      <w:start w:val="1"/>
      <w:numFmt w:val="bullet"/>
      <w:pStyle w:val="MLBulle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245457"/>
    <w:multiLevelType w:val="hybridMultilevel"/>
    <w:tmpl w:val="E9924168"/>
    <w:lvl w:ilvl="0" w:tplc="C85049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F5D89"/>
    <w:multiLevelType w:val="hybridMultilevel"/>
    <w:tmpl w:val="9476FC18"/>
    <w:lvl w:ilvl="0" w:tplc="95DED18C">
      <w:start w:val="1"/>
      <w:numFmt w:val="bullet"/>
      <w:pStyle w:val="ML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F0B8E"/>
    <w:multiLevelType w:val="hybridMultilevel"/>
    <w:tmpl w:val="DA603D06"/>
    <w:lvl w:ilvl="0" w:tplc="82B028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310C48"/>
    <w:multiLevelType w:val="hybridMultilevel"/>
    <w:tmpl w:val="8ACE8100"/>
    <w:lvl w:ilvl="0" w:tplc="6734BB6A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757C6929"/>
    <w:multiLevelType w:val="hybridMultilevel"/>
    <w:tmpl w:val="38EE5A4A"/>
    <w:lvl w:ilvl="0" w:tplc="3A9A8DE6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7D6D21C1"/>
    <w:multiLevelType w:val="hybridMultilevel"/>
    <w:tmpl w:val="ED92A6A0"/>
    <w:lvl w:ilvl="0" w:tplc="CBC2581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905531">
    <w:abstractNumId w:val="13"/>
  </w:num>
  <w:num w:numId="2" w16cid:durableId="843520171">
    <w:abstractNumId w:val="18"/>
  </w:num>
  <w:num w:numId="3" w16cid:durableId="278730111">
    <w:abstractNumId w:val="10"/>
  </w:num>
  <w:num w:numId="4" w16cid:durableId="525681026">
    <w:abstractNumId w:val="21"/>
  </w:num>
  <w:num w:numId="5" w16cid:durableId="1056509106">
    <w:abstractNumId w:val="20"/>
  </w:num>
  <w:num w:numId="6" w16cid:durableId="1786345434">
    <w:abstractNumId w:val="13"/>
  </w:num>
  <w:num w:numId="7" w16cid:durableId="1953971428">
    <w:abstractNumId w:val="18"/>
  </w:num>
  <w:num w:numId="8" w16cid:durableId="2069181318">
    <w:abstractNumId w:val="10"/>
  </w:num>
  <w:num w:numId="9" w16cid:durableId="1359891508">
    <w:abstractNumId w:val="21"/>
  </w:num>
  <w:num w:numId="10" w16cid:durableId="971835945">
    <w:abstractNumId w:val="20"/>
  </w:num>
  <w:num w:numId="11" w16cid:durableId="1971134360">
    <w:abstractNumId w:val="9"/>
  </w:num>
  <w:num w:numId="12" w16cid:durableId="647127113">
    <w:abstractNumId w:val="7"/>
  </w:num>
  <w:num w:numId="13" w16cid:durableId="107705386">
    <w:abstractNumId w:val="6"/>
  </w:num>
  <w:num w:numId="14" w16cid:durableId="1660379913">
    <w:abstractNumId w:val="5"/>
  </w:num>
  <w:num w:numId="15" w16cid:durableId="1250233380">
    <w:abstractNumId w:val="4"/>
  </w:num>
  <w:num w:numId="16" w16cid:durableId="1374648483">
    <w:abstractNumId w:val="8"/>
  </w:num>
  <w:num w:numId="17" w16cid:durableId="562719704">
    <w:abstractNumId w:val="3"/>
  </w:num>
  <w:num w:numId="18" w16cid:durableId="1991901457">
    <w:abstractNumId w:val="2"/>
  </w:num>
  <w:num w:numId="19" w16cid:durableId="1791586367">
    <w:abstractNumId w:val="1"/>
  </w:num>
  <w:num w:numId="20" w16cid:durableId="1991207468">
    <w:abstractNumId w:val="0"/>
  </w:num>
  <w:num w:numId="21" w16cid:durableId="1137914681">
    <w:abstractNumId w:val="16"/>
  </w:num>
  <w:num w:numId="22" w16cid:durableId="1101144502">
    <w:abstractNumId w:val="19"/>
  </w:num>
  <w:num w:numId="23" w16cid:durableId="1284069008">
    <w:abstractNumId w:val="16"/>
    <w:lvlOverride w:ilvl="0">
      <w:startOverride w:val="1"/>
    </w:lvlOverride>
  </w:num>
  <w:num w:numId="24" w16cid:durableId="1375613449">
    <w:abstractNumId w:val="17"/>
  </w:num>
  <w:num w:numId="25" w16cid:durableId="1445271105">
    <w:abstractNumId w:val="15"/>
  </w:num>
  <w:num w:numId="26" w16cid:durableId="1176992931">
    <w:abstractNumId w:val="14"/>
  </w:num>
  <w:num w:numId="27" w16cid:durableId="561257403">
    <w:abstractNumId w:val="11"/>
  </w:num>
  <w:num w:numId="28" w16cid:durableId="247735147">
    <w:abstractNumId w:val="17"/>
  </w:num>
  <w:num w:numId="29" w16cid:durableId="570195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80"/>
    <w:rsid w:val="0000068E"/>
    <w:rsid w:val="00006720"/>
    <w:rsid w:val="000104BA"/>
    <w:rsid w:val="00010A22"/>
    <w:rsid w:val="00021DE3"/>
    <w:rsid w:val="00025710"/>
    <w:rsid w:val="00026794"/>
    <w:rsid w:val="00027E3A"/>
    <w:rsid w:val="00030697"/>
    <w:rsid w:val="000364D0"/>
    <w:rsid w:val="00036616"/>
    <w:rsid w:val="00041DBD"/>
    <w:rsid w:val="000430AE"/>
    <w:rsid w:val="000439C4"/>
    <w:rsid w:val="00043B2E"/>
    <w:rsid w:val="00045E9E"/>
    <w:rsid w:val="00047720"/>
    <w:rsid w:val="00050C4A"/>
    <w:rsid w:val="00053334"/>
    <w:rsid w:val="00055A4B"/>
    <w:rsid w:val="00057B37"/>
    <w:rsid w:val="00060B5A"/>
    <w:rsid w:val="00063720"/>
    <w:rsid w:val="00063BEF"/>
    <w:rsid w:val="00063F4C"/>
    <w:rsid w:val="00066248"/>
    <w:rsid w:val="000717F9"/>
    <w:rsid w:val="00072C36"/>
    <w:rsid w:val="0007703C"/>
    <w:rsid w:val="00083C2F"/>
    <w:rsid w:val="000846C7"/>
    <w:rsid w:val="00084BF5"/>
    <w:rsid w:val="00090736"/>
    <w:rsid w:val="00092312"/>
    <w:rsid w:val="00094055"/>
    <w:rsid w:val="000945C2"/>
    <w:rsid w:val="000951CC"/>
    <w:rsid w:val="0009621B"/>
    <w:rsid w:val="00097223"/>
    <w:rsid w:val="000B0B38"/>
    <w:rsid w:val="000B1EC6"/>
    <w:rsid w:val="000B40E2"/>
    <w:rsid w:val="000B5ED9"/>
    <w:rsid w:val="000B6303"/>
    <w:rsid w:val="000C2384"/>
    <w:rsid w:val="000C4BBB"/>
    <w:rsid w:val="000C5044"/>
    <w:rsid w:val="000C65BE"/>
    <w:rsid w:val="000D03CF"/>
    <w:rsid w:val="000D1B0E"/>
    <w:rsid w:val="000D4D92"/>
    <w:rsid w:val="000D5E16"/>
    <w:rsid w:val="000E2FD1"/>
    <w:rsid w:val="000E4005"/>
    <w:rsid w:val="000E4160"/>
    <w:rsid w:val="000F0BC5"/>
    <w:rsid w:val="000F1439"/>
    <w:rsid w:val="000F479E"/>
    <w:rsid w:val="000F52F5"/>
    <w:rsid w:val="000F686C"/>
    <w:rsid w:val="000F68F3"/>
    <w:rsid w:val="000F6D3B"/>
    <w:rsid w:val="001060A2"/>
    <w:rsid w:val="001065A5"/>
    <w:rsid w:val="0011143C"/>
    <w:rsid w:val="00115538"/>
    <w:rsid w:val="001159B3"/>
    <w:rsid w:val="00117312"/>
    <w:rsid w:val="00117873"/>
    <w:rsid w:val="00117C0C"/>
    <w:rsid w:val="00117DA5"/>
    <w:rsid w:val="00134AB9"/>
    <w:rsid w:val="00134D29"/>
    <w:rsid w:val="00140A88"/>
    <w:rsid w:val="00141940"/>
    <w:rsid w:val="00141F25"/>
    <w:rsid w:val="0014644C"/>
    <w:rsid w:val="00152D12"/>
    <w:rsid w:val="0015316A"/>
    <w:rsid w:val="00154E42"/>
    <w:rsid w:val="0015552F"/>
    <w:rsid w:val="00157DA3"/>
    <w:rsid w:val="001627E1"/>
    <w:rsid w:val="0016651A"/>
    <w:rsid w:val="00170D05"/>
    <w:rsid w:val="00171CE9"/>
    <w:rsid w:val="0017476E"/>
    <w:rsid w:val="00176FAE"/>
    <w:rsid w:val="00180826"/>
    <w:rsid w:val="0018396A"/>
    <w:rsid w:val="001860AE"/>
    <w:rsid w:val="001905C6"/>
    <w:rsid w:val="00193BD5"/>
    <w:rsid w:val="001979E4"/>
    <w:rsid w:val="00197CE5"/>
    <w:rsid w:val="001A2356"/>
    <w:rsid w:val="001A2396"/>
    <w:rsid w:val="001A2744"/>
    <w:rsid w:val="001A29A2"/>
    <w:rsid w:val="001A2CF1"/>
    <w:rsid w:val="001A4B63"/>
    <w:rsid w:val="001A4E5A"/>
    <w:rsid w:val="001B1390"/>
    <w:rsid w:val="001B206A"/>
    <w:rsid w:val="001B2E2D"/>
    <w:rsid w:val="001B7235"/>
    <w:rsid w:val="001C1112"/>
    <w:rsid w:val="001C2509"/>
    <w:rsid w:val="001C250D"/>
    <w:rsid w:val="001C3603"/>
    <w:rsid w:val="001C462F"/>
    <w:rsid w:val="001C4A56"/>
    <w:rsid w:val="001C4F5C"/>
    <w:rsid w:val="001C6F01"/>
    <w:rsid w:val="001C7C4F"/>
    <w:rsid w:val="001D061A"/>
    <w:rsid w:val="001D284F"/>
    <w:rsid w:val="001E2942"/>
    <w:rsid w:val="001F02A5"/>
    <w:rsid w:val="001F0448"/>
    <w:rsid w:val="001F1595"/>
    <w:rsid w:val="001F57D3"/>
    <w:rsid w:val="001F5876"/>
    <w:rsid w:val="001F5FA9"/>
    <w:rsid w:val="001F7DC8"/>
    <w:rsid w:val="002028F0"/>
    <w:rsid w:val="00203033"/>
    <w:rsid w:val="00203261"/>
    <w:rsid w:val="00204A9C"/>
    <w:rsid w:val="0020505D"/>
    <w:rsid w:val="0020515B"/>
    <w:rsid w:val="0020602F"/>
    <w:rsid w:val="002064EE"/>
    <w:rsid w:val="00211398"/>
    <w:rsid w:val="00213468"/>
    <w:rsid w:val="002135B5"/>
    <w:rsid w:val="00214870"/>
    <w:rsid w:val="002148E8"/>
    <w:rsid w:val="00220187"/>
    <w:rsid w:val="00222D26"/>
    <w:rsid w:val="0022490E"/>
    <w:rsid w:val="0022699C"/>
    <w:rsid w:val="00231B3F"/>
    <w:rsid w:val="00233231"/>
    <w:rsid w:val="00234764"/>
    <w:rsid w:val="00235CD0"/>
    <w:rsid w:val="002378A8"/>
    <w:rsid w:val="00242C86"/>
    <w:rsid w:val="00242CDC"/>
    <w:rsid w:val="002433FF"/>
    <w:rsid w:val="00243538"/>
    <w:rsid w:val="00251055"/>
    <w:rsid w:val="002545FE"/>
    <w:rsid w:val="00254FFF"/>
    <w:rsid w:val="00264413"/>
    <w:rsid w:val="00266D42"/>
    <w:rsid w:val="002724E8"/>
    <w:rsid w:val="0027383F"/>
    <w:rsid w:val="00274802"/>
    <w:rsid w:val="0027562E"/>
    <w:rsid w:val="002818C2"/>
    <w:rsid w:val="0028362D"/>
    <w:rsid w:val="00290BCB"/>
    <w:rsid w:val="00290D3D"/>
    <w:rsid w:val="00291D51"/>
    <w:rsid w:val="00292B58"/>
    <w:rsid w:val="00295734"/>
    <w:rsid w:val="00295BAA"/>
    <w:rsid w:val="002A1ACE"/>
    <w:rsid w:val="002A3098"/>
    <w:rsid w:val="002A363C"/>
    <w:rsid w:val="002A4412"/>
    <w:rsid w:val="002A5065"/>
    <w:rsid w:val="002B0077"/>
    <w:rsid w:val="002B18CE"/>
    <w:rsid w:val="002B1E4C"/>
    <w:rsid w:val="002B25D9"/>
    <w:rsid w:val="002B340C"/>
    <w:rsid w:val="002B5AB1"/>
    <w:rsid w:val="002C03BB"/>
    <w:rsid w:val="002C1186"/>
    <w:rsid w:val="002C231C"/>
    <w:rsid w:val="002C52C1"/>
    <w:rsid w:val="002C5A13"/>
    <w:rsid w:val="002C7325"/>
    <w:rsid w:val="002C7E78"/>
    <w:rsid w:val="002D0F88"/>
    <w:rsid w:val="002E01B6"/>
    <w:rsid w:val="002E1F8C"/>
    <w:rsid w:val="002E466F"/>
    <w:rsid w:val="002E7DC3"/>
    <w:rsid w:val="002F0D34"/>
    <w:rsid w:val="002F2C9B"/>
    <w:rsid w:val="002F2ECA"/>
    <w:rsid w:val="002F3B0F"/>
    <w:rsid w:val="002F623E"/>
    <w:rsid w:val="00307C8E"/>
    <w:rsid w:val="00307F31"/>
    <w:rsid w:val="003140B5"/>
    <w:rsid w:val="00317461"/>
    <w:rsid w:val="00317963"/>
    <w:rsid w:val="003218CF"/>
    <w:rsid w:val="0032743D"/>
    <w:rsid w:val="00330B72"/>
    <w:rsid w:val="003311E3"/>
    <w:rsid w:val="003326B8"/>
    <w:rsid w:val="003364E8"/>
    <w:rsid w:val="00342037"/>
    <w:rsid w:val="00350628"/>
    <w:rsid w:val="00351468"/>
    <w:rsid w:val="003546B2"/>
    <w:rsid w:val="00363D35"/>
    <w:rsid w:val="00365237"/>
    <w:rsid w:val="00366637"/>
    <w:rsid w:val="0037187F"/>
    <w:rsid w:val="00372AB8"/>
    <w:rsid w:val="00383A1E"/>
    <w:rsid w:val="0038448C"/>
    <w:rsid w:val="003871FF"/>
    <w:rsid w:val="003872E8"/>
    <w:rsid w:val="00395093"/>
    <w:rsid w:val="00396764"/>
    <w:rsid w:val="003A2015"/>
    <w:rsid w:val="003A2213"/>
    <w:rsid w:val="003A46FB"/>
    <w:rsid w:val="003B0036"/>
    <w:rsid w:val="003B0FAB"/>
    <w:rsid w:val="003B107E"/>
    <w:rsid w:val="003B1F2A"/>
    <w:rsid w:val="003B1F9C"/>
    <w:rsid w:val="003B377F"/>
    <w:rsid w:val="003B563B"/>
    <w:rsid w:val="003B5C33"/>
    <w:rsid w:val="003C3749"/>
    <w:rsid w:val="003C6051"/>
    <w:rsid w:val="003D01E0"/>
    <w:rsid w:val="003D0EDF"/>
    <w:rsid w:val="003D201C"/>
    <w:rsid w:val="003D46E2"/>
    <w:rsid w:val="003D756E"/>
    <w:rsid w:val="003D7A00"/>
    <w:rsid w:val="003E1148"/>
    <w:rsid w:val="003E2A41"/>
    <w:rsid w:val="003E5529"/>
    <w:rsid w:val="003E6E5B"/>
    <w:rsid w:val="003F00B1"/>
    <w:rsid w:val="003F022B"/>
    <w:rsid w:val="004027CC"/>
    <w:rsid w:val="00402BFC"/>
    <w:rsid w:val="00402FF2"/>
    <w:rsid w:val="00403CB7"/>
    <w:rsid w:val="00405204"/>
    <w:rsid w:val="0041504E"/>
    <w:rsid w:val="0042083D"/>
    <w:rsid w:val="0042230C"/>
    <w:rsid w:val="00423312"/>
    <w:rsid w:val="004257C9"/>
    <w:rsid w:val="00426DDE"/>
    <w:rsid w:val="00432F0E"/>
    <w:rsid w:val="00433EAA"/>
    <w:rsid w:val="004354A8"/>
    <w:rsid w:val="0043567A"/>
    <w:rsid w:val="00435EED"/>
    <w:rsid w:val="0043617F"/>
    <w:rsid w:val="0043679D"/>
    <w:rsid w:val="004379EE"/>
    <w:rsid w:val="00437F16"/>
    <w:rsid w:val="004418C0"/>
    <w:rsid w:val="0044310B"/>
    <w:rsid w:val="00445625"/>
    <w:rsid w:val="00450A31"/>
    <w:rsid w:val="004554E7"/>
    <w:rsid w:val="004605DA"/>
    <w:rsid w:val="00460DC8"/>
    <w:rsid w:val="004616E6"/>
    <w:rsid w:val="00465369"/>
    <w:rsid w:val="00465C88"/>
    <w:rsid w:val="0046667D"/>
    <w:rsid w:val="0046789B"/>
    <w:rsid w:val="00467D2B"/>
    <w:rsid w:val="00475FD1"/>
    <w:rsid w:val="00476C71"/>
    <w:rsid w:val="00477D41"/>
    <w:rsid w:val="00482FA3"/>
    <w:rsid w:val="0048686E"/>
    <w:rsid w:val="00486D61"/>
    <w:rsid w:val="00487BE8"/>
    <w:rsid w:val="004914B5"/>
    <w:rsid w:val="00496269"/>
    <w:rsid w:val="00496CE9"/>
    <w:rsid w:val="00496EFE"/>
    <w:rsid w:val="004A20DD"/>
    <w:rsid w:val="004A288C"/>
    <w:rsid w:val="004A3DE5"/>
    <w:rsid w:val="004A51D6"/>
    <w:rsid w:val="004A5695"/>
    <w:rsid w:val="004B1811"/>
    <w:rsid w:val="004B35D4"/>
    <w:rsid w:val="004B45A5"/>
    <w:rsid w:val="004B6914"/>
    <w:rsid w:val="004B79C6"/>
    <w:rsid w:val="004C3FE8"/>
    <w:rsid w:val="004D04E5"/>
    <w:rsid w:val="004D1E8E"/>
    <w:rsid w:val="004D218C"/>
    <w:rsid w:val="004D2647"/>
    <w:rsid w:val="004D30D8"/>
    <w:rsid w:val="004D3477"/>
    <w:rsid w:val="004D4936"/>
    <w:rsid w:val="004D5F65"/>
    <w:rsid w:val="004D6516"/>
    <w:rsid w:val="004E33BC"/>
    <w:rsid w:val="004F1361"/>
    <w:rsid w:val="004F178F"/>
    <w:rsid w:val="004F17A4"/>
    <w:rsid w:val="004F3D70"/>
    <w:rsid w:val="004F6A27"/>
    <w:rsid w:val="004F7DC9"/>
    <w:rsid w:val="00501BDF"/>
    <w:rsid w:val="00502448"/>
    <w:rsid w:val="005026D1"/>
    <w:rsid w:val="00504388"/>
    <w:rsid w:val="005104DA"/>
    <w:rsid w:val="00511563"/>
    <w:rsid w:val="0051237C"/>
    <w:rsid w:val="0051264C"/>
    <w:rsid w:val="00512A62"/>
    <w:rsid w:val="00515C7B"/>
    <w:rsid w:val="00523F4C"/>
    <w:rsid w:val="00524756"/>
    <w:rsid w:val="00525A65"/>
    <w:rsid w:val="00526290"/>
    <w:rsid w:val="00531BAC"/>
    <w:rsid w:val="00532D80"/>
    <w:rsid w:val="00533A7A"/>
    <w:rsid w:val="00536D48"/>
    <w:rsid w:val="005415F1"/>
    <w:rsid w:val="005426EC"/>
    <w:rsid w:val="00546DD2"/>
    <w:rsid w:val="00550E4E"/>
    <w:rsid w:val="0055139C"/>
    <w:rsid w:val="00554C12"/>
    <w:rsid w:val="005551D8"/>
    <w:rsid w:val="00557D16"/>
    <w:rsid w:val="00560EE3"/>
    <w:rsid w:val="0056289A"/>
    <w:rsid w:val="00563566"/>
    <w:rsid w:val="00565552"/>
    <w:rsid w:val="00565E33"/>
    <w:rsid w:val="005663E4"/>
    <w:rsid w:val="0056697E"/>
    <w:rsid w:val="00570C37"/>
    <w:rsid w:val="00572155"/>
    <w:rsid w:val="00574734"/>
    <w:rsid w:val="005759CD"/>
    <w:rsid w:val="005779A3"/>
    <w:rsid w:val="0058230C"/>
    <w:rsid w:val="005836E8"/>
    <w:rsid w:val="005858BE"/>
    <w:rsid w:val="0058679F"/>
    <w:rsid w:val="005922D1"/>
    <w:rsid w:val="00595B8F"/>
    <w:rsid w:val="00596652"/>
    <w:rsid w:val="00597891"/>
    <w:rsid w:val="005A0694"/>
    <w:rsid w:val="005A2363"/>
    <w:rsid w:val="005A3FAC"/>
    <w:rsid w:val="005A572B"/>
    <w:rsid w:val="005B12FA"/>
    <w:rsid w:val="005B64FF"/>
    <w:rsid w:val="005C2DC9"/>
    <w:rsid w:val="005C7F8F"/>
    <w:rsid w:val="005D31F9"/>
    <w:rsid w:val="005F4390"/>
    <w:rsid w:val="005F7C73"/>
    <w:rsid w:val="0060020A"/>
    <w:rsid w:val="00600BC2"/>
    <w:rsid w:val="00607A97"/>
    <w:rsid w:val="00611B4F"/>
    <w:rsid w:val="006126BB"/>
    <w:rsid w:val="00614033"/>
    <w:rsid w:val="006144C7"/>
    <w:rsid w:val="00616078"/>
    <w:rsid w:val="00617740"/>
    <w:rsid w:val="006228FB"/>
    <w:rsid w:val="00623668"/>
    <w:rsid w:val="006244A3"/>
    <w:rsid w:val="00625E88"/>
    <w:rsid w:val="00627713"/>
    <w:rsid w:val="00631DB8"/>
    <w:rsid w:val="0063217C"/>
    <w:rsid w:val="00635455"/>
    <w:rsid w:val="00641EA5"/>
    <w:rsid w:val="0064565C"/>
    <w:rsid w:val="0064751E"/>
    <w:rsid w:val="00651E51"/>
    <w:rsid w:val="0065216B"/>
    <w:rsid w:val="00652288"/>
    <w:rsid w:val="0065450C"/>
    <w:rsid w:val="006573CA"/>
    <w:rsid w:val="0066134A"/>
    <w:rsid w:val="0066420E"/>
    <w:rsid w:val="00671DBC"/>
    <w:rsid w:val="00671E1E"/>
    <w:rsid w:val="00672027"/>
    <w:rsid w:val="0067308C"/>
    <w:rsid w:val="00675F61"/>
    <w:rsid w:val="00676361"/>
    <w:rsid w:val="00680448"/>
    <w:rsid w:val="0068243A"/>
    <w:rsid w:val="006856A7"/>
    <w:rsid w:val="006864A8"/>
    <w:rsid w:val="00691E68"/>
    <w:rsid w:val="006931BE"/>
    <w:rsid w:val="006947DE"/>
    <w:rsid w:val="00695D3B"/>
    <w:rsid w:val="00695E2F"/>
    <w:rsid w:val="006A603E"/>
    <w:rsid w:val="006A70D3"/>
    <w:rsid w:val="006B31BE"/>
    <w:rsid w:val="006B321C"/>
    <w:rsid w:val="006B3C50"/>
    <w:rsid w:val="006B614E"/>
    <w:rsid w:val="006C2FE3"/>
    <w:rsid w:val="006C4F6D"/>
    <w:rsid w:val="006C6189"/>
    <w:rsid w:val="006D2E54"/>
    <w:rsid w:val="006D43EF"/>
    <w:rsid w:val="006D5673"/>
    <w:rsid w:val="006D5C56"/>
    <w:rsid w:val="006E1F58"/>
    <w:rsid w:val="006E55D9"/>
    <w:rsid w:val="006F2BC3"/>
    <w:rsid w:val="006F38E6"/>
    <w:rsid w:val="006F39FF"/>
    <w:rsid w:val="006F3A1E"/>
    <w:rsid w:val="006F613A"/>
    <w:rsid w:val="0070048E"/>
    <w:rsid w:val="00701171"/>
    <w:rsid w:val="007013B6"/>
    <w:rsid w:val="00702DD0"/>
    <w:rsid w:val="00706167"/>
    <w:rsid w:val="00710F2B"/>
    <w:rsid w:val="00711D0C"/>
    <w:rsid w:val="00713505"/>
    <w:rsid w:val="00713C08"/>
    <w:rsid w:val="007145E5"/>
    <w:rsid w:val="007147C8"/>
    <w:rsid w:val="007176B9"/>
    <w:rsid w:val="00717DA4"/>
    <w:rsid w:val="007219B2"/>
    <w:rsid w:val="00724DFC"/>
    <w:rsid w:val="007252CE"/>
    <w:rsid w:val="00727473"/>
    <w:rsid w:val="00730225"/>
    <w:rsid w:val="007314BD"/>
    <w:rsid w:val="0073228D"/>
    <w:rsid w:val="007376BD"/>
    <w:rsid w:val="00737E3F"/>
    <w:rsid w:val="00740404"/>
    <w:rsid w:val="0074090F"/>
    <w:rsid w:val="007413AF"/>
    <w:rsid w:val="007425E2"/>
    <w:rsid w:val="00744A09"/>
    <w:rsid w:val="00745D18"/>
    <w:rsid w:val="007464AA"/>
    <w:rsid w:val="007477DC"/>
    <w:rsid w:val="00753661"/>
    <w:rsid w:val="00756BFD"/>
    <w:rsid w:val="007635B3"/>
    <w:rsid w:val="007721A7"/>
    <w:rsid w:val="00777DA8"/>
    <w:rsid w:val="00780AAC"/>
    <w:rsid w:val="00780BE3"/>
    <w:rsid w:val="00781F47"/>
    <w:rsid w:val="00785F1E"/>
    <w:rsid w:val="0078625D"/>
    <w:rsid w:val="00786A72"/>
    <w:rsid w:val="00787448"/>
    <w:rsid w:val="007903D9"/>
    <w:rsid w:val="00790CFD"/>
    <w:rsid w:val="00790E49"/>
    <w:rsid w:val="00793EF2"/>
    <w:rsid w:val="00794641"/>
    <w:rsid w:val="007A0829"/>
    <w:rsid w:val="007A55A1"/>
    <w:rsid w:val="007A7872"/>
    <w:rsid w:val="007A78DB"/>
    <w:rsid w:val="007A7AA6"/>
    <w:rsid w:val="007B0C26"/>
    <w:rsid w:val="007B529A"/>
    <w:rsid w:val="007B547B"/>
    <w:rsid w:val="007B5807"/>
    <w:rsid w:val="007B6188"/>
    <w:rsid w:val="007B6BCE"/>
    <w:rsid w:val="007C0D9A"/>
    <w:rsid w:val="007C1584"/>
    <w:rsid w:val="007C1ECC"/>
    <w:rsid w:val="007C399D"/>
    <w:rsid w:val="007C4B5C"/>
    <w:rsid w:val="007C6A9F"/>
    <w:rsid w:val="007D2E86"/>
    <w:rsid w:val="007D4CCF"/>
    <w:rsid w:val="007D4E7A"/>
    <w:rsid w:val="007D56E5"/>
    <w:rsid w:val="007D798C"/>
    <w:rsid w:val="007E3A18"/>
    <w:rsid w:val="007E79A9"/>
    <w:rsid w:val="007F1034"/>
    <w:rsid w:val="007F4B2D"/>
    <w:rsid w:val="007F60CD"/>
    <w:rsid w:val="007F78BB"/>
    <w:rsid w:val="008013D6"/>
    <w:rsid w:val="00811E36"/>
    <w:rsid w:val="00817A7B"/>
    <w:rsid w:val="0082288C"/>
    <w:rsid w:val="008241AC"/>
    <w:rsid w:val="00824B12"/>
    <w:rsid w:val="00825DA2"/>
    <w:rsid w:val="00827642"/>
    <w:rsid w:val="00831BC7"/>
    <w:rsid w:val="008325FE"/>
    <w:rsid w:val="008342CE"/>
    <w:rsid w:val="00841A1A"/>
    <w:rsid w:val="0084478C"/>
    <w:rsid w:val="00852FC6"/>
    <w:rsid w:val="00857033"/>
    <w:rsid w:val="00857B61"/>
    <w:rsid w:val="00860EE8"/>
    <w:rsid w:val="00861765"/>
    <w:rsid w:val="0086269F"/>
    <w:rsid w:val="008666C2"/>
    <w:rsid w:val="0087191E"/>
    <w:rsid w:val="0087509A"/>
    <w:rsid w:val="00876F19"/>
    <w:rsid w:val="00877312"/>
    <w:rsid w:val="00880CC8"/>
    <w:rsid w:val="00882725"/>
    <w:rsid w:val="00886210"/>
    <w:rsid w:val="0088671D"/>
    <w:rsid w:val="00887A16"/>
    <w:rsid w:val="00890443"/>
    <w:rsid w:val="00891A99"/>
    <w:rsid w:val="00893A60"/>
    <w:rsid w:val="00896E31"/>
    <w:rsid w:val="008A01DA"/>
    <w:rsid w:val="008A195F"/>
    <w:rsid w:val="008A1E70"/>
    <w:rsid w:val="008A36AF"/>
    <w:rsid w:val="008A7675"/>
    <w:rsid w:val="008A7C29"/>
    <w:rsid w:val="008B1512"/>
    <w:rsid w:val="008B24BC"/>
    <w:rsid w:val="008B68BA"/>
    <w:rsid w:val="008C03B2"/>
    <w:rsid w:val="008C1542"/>
    <w:rsid w:val="008C23B8"/>
    <w:rsid w:val="008C7116"/>
    <w:rsid w:val="008D42A6"/>
    <w:rsid w:val="008D4354"/>
    <w:rsid w:val="008D6669"/>
    <w:rsid w:val="008E01D0"/>
    <w:rsid w:val="008E0C00"/>
    <w:rsid w:val="008E3B50"/>
    <w:rsid w:val="008E68B5"/>
    <w:rsid w:val="008F0C89"/>
    <w:rsid w:val="008F45FA"/>
    <w:rsid w:val="008F5C91"/>
    <w:rsid w:val="008F6028"/>
    <w:rsid w:val="008F7C35"/>
    <w:rsid w:val="008F7F10"/>
    <w:rsid w:val="00901A25"/>
    <w:rsid w:val="00902935"/>
    <w:rsid w:val="00902D4C"/>
    <w:rsid w:val="00904052"/>
    <w:rsid w:val="009050BE"/>
    <w:rsid w:val="00907097"/>
    <w:rsid w:val="009105F5"/>
    <w:rsid w:val="009126F5"/>
    <w:rsid w:val="00913F24"/>
    <w:rsid w:val="009146F8"/>
    <w:rsid w:val="0092193E"/>
    <w:rsid w:val="0092271A"/>
    <w:rsid w:val="00931FDA"/>
    <w:rsid w:val="009330DD"/>
    <w:rsid w:val="00933E20"/>
    <w:rsid w:val="00943340"/>
    <w:rsid w:val="00943FDF"/>
    <w:rsid w:val="00944D13"/>
    <w:rsid w:val="00944E1D"/>
    <w:rsid w:val="00953395"/>
    <w:rsid w:val="0095595F"/>
    <w:rsid w:val="009568EF"/>
    <w:rsid w:val="00962508"/>
    <w:rsid w:val="00965317"/>
    <w:rsid w:val="009672CE"/>
    <w:rsid w:val="0098349E"/>
    <w:rsid w:val="00983707"/>
    <w:rsid w:val="0099092A"/>
    <w:rsid w:val="00990A44"/>
    <w:rsid w:val="009950BA"/>
    <w:rsid w:val="009A15EC"/>
    <w:rsid w:val="009A52FB"/>
    <w:rsid w:val="009A5421"/>
    <w:rsid w:val="009A697C"/>
    <w:rsid w:val="009A7468"/>
    <w:rsid w:val="009B04A1"/>
    <w:rsid w:val="009B1EBC"/>
    <w:rsid w:val="009B2032"/>
    <w:rsid w:val="009B26AE"/>
    <w:rsid w:val="009B2A75"/>
    <w:rsid w:val="009B3D04"/>
    <w:rsid w:val="009B3E2F"/>
    <w:rsid w:val="009B419B"/>
    <w:rsid w:val="009B5C4A"/>
    <w:rsid w:val="009C0F55"/>
    <w:rsid w:val="009C31F9"/>
    <w:rsid w:val="009D0C97"/>
    <w:rsid w:val="009D3F8F"/>
    <w:rsid w:val="009D53B2"/>
    <w:rsid w:val="009D5EAF"/>
    <w:rsid w:val="009E2683"/>
    <w:rsid w:val="009E3662"/>
    <w:rsid w:val="009E59BC"/>
    <w:rsid w:val="009E5C72"/>
    <w:rsid w:val="009E6FD0"/>
    <w:rsid w:val="009F6176"/>
    <w:rsid w:val="00A0134D"/>
    <w:rsid w:val="00A107DF"/>
    <w:rsid w:val="00A11E99"/>
    <w:rsid w:val="00A22A0B"/>
    <w:rsid w:val="00A22A2A"/>
    <w:rsid w:val="00A24179"/>
    <w:rsid w:val="00A27D18"/>
    <w:rsid w:val="00A3075D"/>
    <w:rsid w:val="00A323F1"/>
    <w:rsid w:val="00A35283"/>
    <w:rsid w:val="00A363A3"/>
    <w:rsid w:val="00A37F8F"/>
    <w:rsid w:val="00A4381F"/>
    <w:rsid w:val="00A44EB2"/>
    <w:rsid w:val="00A45CC6"/>
    <w:rsid w:val="00A4661A"/>
    <w:rsid w:val="00A6055F"/>
    <w:rsid w:val="00A6187A"/>
    <w:rsid w:val="00A650A6"/>
    <w:rsid w:val="00A7023A"/>
    <w:rsid w:val="00A71E22"/>
    <w:rsid w:val="00A72145"/>
    <w:rsid w:val="00A7392C"/>
    <w:rsid w:val="00A76435"/>
    <w:rsid w:val="00A800BB"/>
    <w:rsid w:val="00A8331D"/>
    <w:rsid w:val="00A84D8C"/>
    <w:rsid w:val="00A8541D"/>
    <w:rsid w:val="00A8559C"/>
    <w:rsid w:val="00A86FDE"/>
    <w:rsid w:val="00A86FE4"/>
    <w:rsid w:val="00A93EBE"/>
    <w:rsid w:val="00A944EA"/>
    <w:rsid w:val="00A965E1"/>
    <w:rsid w:val="00AA30ED"/>
    <w:rsid w:val="00AA71AC"/>
    <w:rsid w:val="00AB0084"/>
    <w:rsid w:val="00AB02B1"/>
    <w:rsid w:val="00AB10D7"/>
    <w:rsid w:val="00AB4C19"/>
    <w:rsid w:val="00AB7F0F"/>
    <w:rsid w:val="00AC0465"/>
    <w:rsid w:val="00AC27B3"/>
    <w:rsid w:val="00AC4285"/>
    <w:rsid w:val="00AC57E0"/>
    <w:rsid w:val="00AD05CE"/>
    <w:rsid w:val="00AD5D28"/>
    <w:rsid w:val="00AE5693"/>
    <w:rsid w:val="00AE71A3"/>
    <w:rsid w:val="00AE72D2"/>
    <w:rsid w:val="00AF0A9C"/>
    <w:rsid w:val="00AF79FC"/>
    <w:rsid w:val="00B05136"/>
    <w:rsid w:val="00B10C98"/>
    <w:rsid w:val="00B11D6F"/>
    <w:rsid w:val="00B1245B"/>
    <w:rsid w:val="00B12B50"/>
    <w:rsid w:val="00B15EC7"/>
    <w:rsid w:val="00B17F76"/>
    <w:rsid w:val="00B27E0A"/>
    <w:rsid w:val="00B35BA1"/>
    <w:rsid w:val="00B35F08"/>
    <w:rsid w:val="00B36032"/>
    <w:rsid w:val="00B379A0"/>
    <w:rsid w:val="00B37F45"/>
    <w:rsid w:val="00B44D82"/>
    <w:rsid w:val="00B47A51"/>
    <w:rsid w:val="00B5108B"/>
    <w:rsid w:val="00B5397A"/>
    <w:rsid w:val="00B61DEE"/>
    <w:rsid w:val="00B64EA4"/>
    <w:rsid w:val="00B67996"/>
    <w:rsid w:val="00B70A14"/>
    <w:rsid w:val="00B77CC0"/>
    <w:rsid w:val="00B8119F"/>
    <w:rsid w:val="00B817A8"/>
    <w:rsid w:val="00B818E4"/>
    <w:rsid w:val="00B83922"/>
    <w:rsid w:val="00B85794"/>
    <w:rsid w:val="00B867C1"/>
    <w:rsid w:val="00B871E6"/>
    <w:rsid w:val="00B911F9"/>
    <w:rsid w:val="00B924CD"/>
    <w:rsid w:val="00B93787"/>
    <w:rsid w:val="00B9703F"/>
    <w:rsid w:val="00BA25CB"/>
    <w:rsid w:val="00BA33C9"/>
    <w:rsid w:val="00BA3B97"/>
    <w:rsid w:val="00BA3BC0"/>
    <w:rsid w:val="00BA4665"/>
    <w:rsid w:val="00BA78E2"/>
    <w:rsid w:val="00BB05ED"/>
    <w:rsid w:val="00BB07D0"/>
    <w:rsid w:val="00BB0EAC"/>
    <w:rsid w:val="00BB12F5"/>
    <w:rsid w:val="00BB3259"/>
    <w:rsid w:val="00BB3D8B"/>
    <w:rsid w:val="00BB4D00"/>
    <w:rsid w:val="00BC1677"/>
    <w:rsid w:val="00BC37C8"/>
    <w:rsid w:val="00BC579C"/>
    <w:rsid w:val="00BC63B6"/>
    <w:rsid w:val="00BC7176"/>
    <w:rsid w:val="00BD4AB3"/>
    <w:rsid w:val="00BD7265"/>
    <w:rsid w:val="00BE1CF6"/>
    <w:rsid w:val="00BE26B8"/>
    <w:rsid w:val="00BE2FA1"/>
    <w:rsid w:val="00BE6CFA"/>
    <w:rsid w:val="00BF287E"/>
    <w:rsid w:val="00BF2A37"/>
    <w:rsid w:val="00BF2A58"/>
    <w:rsid w:val="00BF2B85"/>
    <w:rsid w:val="00BF67B9"/>
    <w:rsid w:val="00C003BB"/>
    <w:rsid w:val="00C018FC"/>
    <w:rsid w:val="00C02468"/>
    <w:rsid w:val="00C02AA0"/>
    <w:rsid w:val="00C03361"/>
    <w:rsid w:val="00C0560F"/>
    <w:rsid w:val="00C06086"/>
    <w:rsid w:val="00C10A84"/>
    <w:rsid w:val="00C10BFF"/>
    <w:rsid w:val="00C12A19"/>
    <w:rsid w:val="00C17E6D"/>
    <w:rsid w:val="00C2363D"/>
    <w:rsid w:val="00C27D62"/>
    <w:rsid w:val="00C31397"/>
    <w:rsid w:val="00C334CB"/>
    <w:rsid w:val="00C426EB"/>
    <w:rsid w:val="00C458D9"/>
    <w:rsid w:val="00C46C45"/>
    <w:rsid w:val="00C52460"/>
    <w:rsid w:val="00C541E9"/>
    <w:rsid w:val="00C57671"/>
    <w:rsid w:val="00C60EE2"/>
    <w:rsid w:val="00C61122"/>
    <w:rsid w:val="00C66981"/>
    <w:rsid w:val="00C71BB4"/>
    <w:rsid w:val="00C724EA"/>
    <w:rsid w:val="00C742D6"/>
    <w:rsid w:val="00C9362C"/>
    <w:rsid w:val="00C94942"/>
    <w:rsid w:val="00C94E32"/>
    <w:rsid w:val="00C96AA5"/>
    <w:rsid w:val="00CA12DD"/>
    <w:rsid w:val="00CA33CA"/>
    <w:rsid w:val="00CA3B5A"/>
    <w:rsid w:val="00CA3BD5"/>
    <w:rsid w:val="00CA3D52"/>
    <w:rsid w:val="00CA3E0B"/>
    <w:rsid w:val="00CA4176"/>
    <w:rsid w:val="00CB1D6D"/>
    <w:rsid w:val="00CB2A2C"/>
    <w:rsid w:val="00CB3870"/>
    <w:rsid w:val="00CB3DE0"/>
    <w:rsid w:val="00CB7193"/>
    <w:rsid w:val="00CC05DE"/>
    <w:rsid w:val="00CC2953"/>
    <w:rsid w:val="00CC3EFE"/>
    <w:rsid w:val="00CC4414"/>
    <w:rsid w:val="00CC6E3F"/>
    <w:rsid w:val="00CD06C9"/>
    <w:rsid w:val="00CD0CAD"/>
    <w:rsid w:val="00CD1BAA"/>
    <w:rsid w:val="00CD3919"/>
    <w:rsid w:val="00CD4D9A"/>
    <w:rsid w:val="00CD5D0B"/>
    <w:rsid w:val="00CD5F1A"/>
    <w:rsid w:val="00CD6101"/>
    <w:rsid w:val="00CD6D23"/>
    <w:rsid w:val="00CD6DD8"/>
    <w:rsid w:val="00CD72B4"/>
    <w:rsid w:val="00CE09B1"/>
    <w:rsid w:val="00CE214F"/>
    <w:rsid w:val="00CE3509"/>
    <w:rsid w:val="00D01524"/>
    <w:rsid w:val="00D02E5E"/>
    <w:rsid w:val="00D03446"/>
    <w:rsid w:val="00D04063"/>
    <w:rsid w:val="00D053AA"/>
    <w:rsid w:val="00D066AE"/>
    <w:rsid w:val="00D06849"/>
    <w:rsid w:val="00D0793D"/>
    <w:rsid w:val="00D17B6A"/>
    <w:rsid w:val="00D33EE5"/>
    <w:rsid w:val="00D37C74"/>
    <w:rsid w:val="00D41834"/>
    <w:rsid w:val="00D41A46"/>
    <w:rsid w:val="00D41FC6"/>
    <w:rsid w:val="00D44362"/>
    <w:rsid w:val="00D45222"/>
    <w:rsid w:val="00D476C5"/>
    <w:rsid w:val="00D47763"/>
    <w:rsid w:val="00D47874"/>
    <w:rsid w:val="00D60FB2"/>
    <w:rsid w:val="00D62502"/>
    <w:rsid w:val="00D62746"/>
    <w:rsid w:val="00D630AE"/>
    <w:rsid w:val="00D659BE"/>
    <w:rsid w:val="00D71BD8"/>
    <w:rsid w:val="00D74D0A"/>
    <w:rsid w:val="00D75E98"/>
    <w:rsid w:val="00D8412D"/>
    <w:rsid w:val="00D851A6"/>
    <w:rsid w:val="00D861EE"/>
    <w:rsid w:val="00D91135"/>
    <w:rsid w:val="00D93B7B"/>
    <w:rsid w:val="00D94624"/>
    <w:rsid w:val="00D95510"/>
    <w:rsid w:val="00D9573B"/>
    <w:rsid w:val="00DA0E11"/>
    <w:rsid w:val="00DA3281"/>
    <w:rsid w:val="00DA330A"/>
    <w:rsid w:val="00DA43A3"/>
    <w:rsid w:val="00DA5784"/>
    <w:rsid w:val="00DB1286"/>
    <w:rsid w:val="00DB1DC5"/>
    <w:rsid w:val="00DB289E"/>
    <w:rsid w:val="00DB35DA"/>
    <w:rsid w:val="00DB3F9D"/>
    <w:rsid w:val="00DC0B03"/>
    <w:rsid w:val="00DC1314"/>
    <w:rsid w:val="00DC443E"/>
    <w:rsid w:val="00DD11F0"/>
    <w:rsid w:val="00DD2E3E"/>
    <w:rsid w:val="00DD3AF5"/>
    <w:rsid w:val="00DD465E"/>
    <w:rsid w:val="00DD53F5"/>
    <w:rsid w:val="00DD6965"/>
    <w:rsid w:val="00DE0599"/>
    <w:rsid w:val="00DE0805"/>
    <w:rsid w:val="00DE12D8"/>
    <w:rsid w:val="00DE2C6F"/>
    <w:rsid w:val="00DE5B20"/>
    <w:rsid w:val="00DF0DEA"/>
    <w:rsid w:val="00DF1793"/>
    <w:rsid w:val="00DF27BE"/>
    <w:rsid w:val="00DF5447"/>
    <w:rsid w:val="00DF5A71"/>
    <w:rsid w:val="00DF7B00"/>
    <w:rsid w:val="00E11EE3"/>
    <w:rsid w:val="00E12055"/>
    <w:rsid w:val="00E12E76"/>
    <w:rsid w:val="00E156E4"/>
    <w:rsid w:val="00E20375"/>
    <w:rsid w:val="00E20A26"/>
    <w:rsid w:val="00E20AF4"/>
    <w:rsid w:val="00E24F9C"/>
    <w:rsid w:val="00E27146"/>
    <w:rsid w:val="00E3003A"/>
    <w:rsid w:val="00E34E5D"/>
    <w:rsid w:val="00E359A7"/>
    <w:rsid w:val="00E409CE"/>
    <w:rsid w:val="00E434CF"/>
    <w:rsid w:val="00E43B9F"/>
    <w:rsid w:val="00E45477"/>
    <w:rsid w:val="00E51393"/>
    <w:rsid w:val="00E51B12"/>
    <w:rsid w:val="00E525A8"/>
    <w:rsid w:val="00E527B1"/>
    <w:rsid w:val="00E527FC"/>
    <w:rsid w:val="00E56641"/>
    <w:rsid w:val="00E570FB"/>
    <w:rsid w:val="00E635BD"/>
    <w:rsid w:val="00E67688"/>
    <w:rsid w:val="00E70306"/>
    <w:rsid w:val="00E70430"/>
    <w:rsid w:val="00E7322B"/>
    <w:rsid w:val="00E74CA0"/>
    <w:rsid w:val="00E82968"/>
    <w:rsid w:val="00E82D8A"/>
    <w:rsid w:val="00E8374A"/>
    <w:rsid w:val="00E9056A"/>
    <w:rsid w:val="00E91A6F"/>
    <w:rsid w:val="00E91DF3"/>
    <w:rsid w:val="00E95CDC"/>
    <w:rsid w:val="00E95F33"/>
    <w:rsid w:val="00E9671C"/>
    <w:rsid w:val="00EA2EF2"/>
    <w:rsid w:val="00EA5BF2"/>
    <w:rsid w:val="00EA6F5B"/>
    <w:rsid w:val="00EB1E48"/>
    <w:rsid w:val="00EB2618"/>
    <w:rsid w:val="00EB29D3"/>
    <w:rsid w:val="00EB2BA8"/>
    <w:rsid w:val="00EB4331"/>
    <w:rsid w:val="00EB57E9"/>
    <w:rsid w:val="00EC1F13"/>
    <w:rsid w:val="00EC21FA"/>
    <w:rsid w:val="00EC3DA9"/>
    <w:rsid w:val="00EC4150"/>
    <w:rsid w:val="00EC50A6"/>
    <w:rsid w:val="00EC5114"/>
    <w:rsid w:val="00EC773C"/>
    <w:rsid w:val="00ED36A4"/>
    <w:rsid w:val="00ED49BD"/>
    <w:rsid w:val="00ED68EB"/>
    <w:rsid w:val="00ED6F90"/>
    <w:rsid w:val="00ED718C"/>
    <w:rsid w:val="00ED74BB"/>
    <w:rsid w:val="00EF15D4"/>
    <w:rsid w:val="00EF340A"/>
    <w:rsid w:val="00EF694A"/>
    <w:rsid w:val="00EF6C10"/>
    <w:rsid w:val="00EF7229"/>
    <w:rsid w:val="00F00566"/>
    <w:rsid w:val="00F008B7"/>
    <w:rsid w:val="00F04D07"/>
    <w:rsid w:val="00F0536B"/>
    <w:rsid w:val="00F06FCD"/>
    <w:rsid w:val="00F12408"/>
    <w:rsid w:val="00F1617E"/>
    <w:rsid w:val="00F203FE"/>
    <w:rsid w:val="00F21AFA"/>
    <w:rsid w:val="00F3223E"/>
    <w:rsid w:val="00F3507E"/>
    <w:rsid w:val="00F36A69"/>
    <w:rsid w:val="00F4615B"/>
    <w:rsid w:val="00F510FC"/>
    <w:rsid w:val="00F56814"/>
    <w:rsid w:val="00F62A84"/>
    <w:rsid w:val="00F63A73"/>
    <w:rsid w:val="00F65E97"/>
    <w:rsid w:val="00F70DA5"/>
    <w:rsid w:val="00F75483"/>
    <w:rsid w:val="00F80D50"/>
    <w:rsid w:val="00F83F0D"/>
    <w:rsid w:val="00F856DD"/>
    <w:rsid w:val="00F90489"/>
    <w:rsid w:val="00F905EC"/>
    <w:rsid w:val="00FA0F8E"/>
    <w:rsid w:val="00FA468E"/>
    <w:rsid w:val="00FA5AC2"/>
    <w:rsid w:val="00FA7B9D"/>
    <w:rsid w:val="00FB1660"/>
    <w:rsid w:val="00FB427C"/>
    <w:rsid w:val="00FB468E"/>
    <w:rsid w:val="00FB6FA5"/>
    <w:rsid w:val="00FC02CE"/>
    <w:rsid w:val="00FC27C0"/>
    <w:rsid w:val="00FC3FF7"/>
    <w:rsid w:val="00FC53BF"/>
    <w:rsid w:val="00FC53DF"/>
    <w:rsid w:val="00FC623D"/>
    <w:rsid w:val="00FC7FB5"/>
    <w:rsid w:val="00FD12A4"/>
    <w:rsid w:val="00FE143E"/>
    <w:rsid w:val="00FE320F"/>
    <w:rsid w:val="00FE6F71"/>
    <w:rsid w:val="00FF5A34"/>
    <w:rsid w:val="00FF705B"/>
    <w:rsid w:val="00FF7827"/>
    <w:rsid w:val="3621E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31F16"/>
  <w15:chartTrackingRefBased/>
  <w15:docId w15:val="{B3784462-4CDD-4A58-A384-2DA53F87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80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tLife">
    <w:name w:val="MetLife"/>
    <w:basedOn w:val="TableNormal"/>
    <w:uiPriority w:val="99"/>
    <w:rsid w:val="0070117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06AB6"/>
      </w:tcPr>
    </w:tblStylePr>
    <w:tblStylePr w:type="firstCol">
      <w:pPr>
        <w:jc w:val="left"/>
      </w:pPr>
      <w:rPr>
        <w:rFonts w:ascii="Arial" w:hAnsi="Arial"/>
        <w:b/>
        <w:sz w:val="22"/>
      </w:rPr>
      <w:tblPr>
        <w:jc w:val="center"/>
      </w:tblPr>
      <w:trPr>
        <w:jc w:val="center"/>
      </w:trPr>
    </w:tblStylePr>
  </w:style>
  <w:style w:type="character" w:customStyle="1" w:styleId="Heading1Char">
    <w:name w:val="Heading 1 Char"/>
    <w:basedOn w:val="DefaultParagraphFont"/>
    <w:link w:val="Heading1"/>
    <w:uiPriority w:val="9"/>
    <w:rsid w:val="00693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LBullet1">
    <w:name w:val="+ML Bullet1"/>
    <w:qFormat/>
    <w:rsid w:val="00092312"/>
    <w:pPr>
      <w:numPr>
        <w:numId w:val="24"/>
      </w:numPr>
      <w:spacing w:after="220"/>
      <w:contextualSpacing/>
    </w:pPr>
    <w:rPr>
      <w:rFonts w:ascii="Arial" w:eastAsia="Calibri" w:hAnsi="Arial"/>
      <w:sz w:val="22"/>
      <w:szCs w:val="22"/>
    </w:rPr>
  </w:style>
  <w:style w:type="paragraph" w:customStyle="1" w:styleId="MLBody">
    <w:name w:val="+ML  Body"/>
    <w:basedOn w:val="Normal"/>
    <w:qFormat/>
    <w:rsid w:val="004D30D8"/>
    <w:pPr>
      <w:widowControl w:val="0"/>
      <w:autoSpaceDE w:val="0"/>
      <w:autoSpaceDN w:val="0"/>
      <w:adjustRightInd w:val="0"/>
      <w:spacing w:after="220" w:line="276" w:lineRule="auto"/>
      <w:textAlignment w:val="center"/>
    </w:pPr>
    <w:rPr>
      <w:rFonts w:ascii="Arial" w:eastAsia="MS Mincho" w:hAnsi="Arial" w:cs="Arial"/>
      <w:sz w:val="24"/>
    </w:rPr>
  </w:style>
  <w:style w:type="paragraph" w:customStyle="1" w:styleId="MLBullet2">
    <w:name w:val="+ML Bullet2"/>
    <w:basedOn w:val="MLBullet1"/>
    <w:next w:val="MLBody"/>
    <w:qFormat/>
    <w:rsid w:val="00092312"/>
    <w:pPr>
      <w:numPr>
        <w:numId w:val="25"/>
      </w:numPr>
    </w:pPr>
  </w:style>
  <w:style w:type="paragraph" w:customStyle="1" w:styleId="MLBullet3">
    <w:name w:val="+ML Bullet3"/>
    <w:next w:val="MLBody"/>
    <w:qFormat/>
    <w:rsid w:val="00092312"/>
    <w:pPr>
      <w:numPr>
        <w:numId w:val="26"/>
      </w:numPr>
      <w:spacing w:after="220"/>
      <w:contextualSpacing/>
    </w:pPr>
    <w:rPr>
      <w:rFonts w:ascii="Arial" w:eastAsia="Calibri" w:hAnsi="Arial"/>
      <w:sz w:val="22"/>
      <w:szCs w:val="22"/>
    </w:rPr>
  </w:style>
  <w:style w:type="paragraph" w:customStyle="1" w:styleId="MLBullet4">
    <w:name w:val="+ML Bullet4"/>
    <w:next w:val="MLBody"/>
    <w:qFormat/>
    <w:rsid w:val="00092312"/>
    <w:pPr>
      <w:numPr>
        <w:numId w:val="27"/>
      </w:numPr>
      <w:spacing w:after="220"/>
      <w:contextualSpacing/>
    </w:pPr>
    <w:rPr>
      <w:rFonts w:ascii="Arial" w:eastAsia="Calibri" w:hAnsi="Arial"/>
      <w:sz w:val="22"/>
      <w:szCs w:val="22"/>
    </w:rPr>
  </w:style>
  <w:style w:type="paragraph" w:customStyle="1" w:styleId="MLProductTopic">
    <w:name w:val="+ML Product Topic"/>
    <w:basedOn w:val="MLHeadings-SecondaryinResponses"/>
    <w:next w:val="MLBody"/>
    <w:qFormat/>
    <w:rsid w:val="00180826"/>
    <w:rPr>
      <w:b/>
      <w:color w:val="auto"/>
      <w:sz w:val="32"/>
      <w:szCs w:val="32"/>
    </w:rPr>
  </w:style>
  <w:style w:type="paragraph" w:customStyle="1" w:styleId="MLQuestion1">
    <w:name w:val="+ML  Question1"/>
    <w:basedOn w:val="Normal"/>
    <w:next w:val="MLBody"/>
    <w:qFormat/>
    <w:rsid w:val="00180826"/>
    <w:pPr>
      <w:widowControl w:val="0"/>
      <w:tabs>
        <w:tab w:val="num" w:pos="360"/>
      </w:tabs>
      <w:autoSpaceDE w:val="0"/>
      <w:autoSpaceDN w:val="0"/>
      <w:adjustRightInd w:val="0"/>
      <w:spacing w:after="120"/>
      <w:ind w:left="360"/>
      <w:textAlignment w:val="center"/>
    </w:pPr>
    <w:rPr>
      <w:rFonts w:eastAsia="MS Mincho" w:cs="Arial"/>
      <w:b/>
      <w:color w:val="000000"/>
      <w:sz w:val="26"/>
      <w:szCs w:val="26"/>
    </w:rPr>
  </w:style>
  <w:style w:type="paragraph" w:customStyle="1" w:styleId="MLQuestion2">
    <w:name w:val="+ML  Question2"/>
    <w:next w:val="MLBody"/>
    <w:qFormat/>
    <w:rsid w:val="001A2744"/>
    <w:pPr>
      <w:spacing w:after="120"/>
      <w:ind w:left="360"/>
    </w:pPr>
    <w:rPr>
      <w:rFonts w:ascii="Arial" w:eastAsia="Calibri" w:hAnsi="Arial"/>
      <w:b/>
      <w:sz w:val="26"/>
      <w:szCs w:val="26"/>
    </w:rPr>
  </w:style>
  <w:style w:type="paragraph" w:customStyle="1" w:styleId="MLNotes">
    <w:name w:val="+ML Notes"/>
    <w:basedOn w:val="MLBody"/>
    <w:next w:val="MLBody"/>
    <w:rsid w:val="00943FDF"/>
    <w:rPr>
      <w:b/>
      <w:color w:val="FF0000"/>
    </w:rPr>
  </w:style>
  <w:style w:type="table" w:customStyle="1" w:styleId="MLTable">
    <w:name w:val="+ML Table"/>
    <w:basedOn w:val="TableGrid"/>
    <w:uiPriority w:val="99"/>
    <w:rsid w:val="00EB29D3"/>
    <w:pPr>
      <w:spacing w:before="40" w:after="40"/>
      <w:jc w:val="right"/>
    </w:pPr>
    <w:rPr>
      <w:rFonts w:ascii="Arial" w:eastAsia="Calibri" w:hAnsi="Arial"/>
    </w:rPr>
    <w:tblPr>
      <w:tblStyleRowBandSize w:val="1"/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MingLiU-ExtB" w:hAnsi="MingLiU-ExtB"/>
        <w:b/>
        <w:i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15" w:color="auto" w:fill="auto"/>
      </w:tcPr>
    </w:tblStylePr>
    <w:tblStylePr w:type="firstCol">
      <w:pPr>
        <w:jc w:val="left"/>
      </w:p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B29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TableFirstColumnText">
    <w:name w:val="+ML Table First Column Text"/>
    <w:rsid w:val="00EB29D3"/>
    <w:pPr>
      <w:spacing w:before="40" w:after="40"/>
    </w:pPr>
    <w:rPr>
      <w:rFonts w:ascii="Arial" w:eastAsia="Calibri" w:hAnsi="Arial"/>
      <w:b/>
      <w:sz w:val="22"/>
    </w:rPr>
  </w:style>
  <w:style w:type="paragraph" w:customStyle="1" w:styleId="MLTableHeaderText">
    <w:name w:val="+ML Table Header Text"/>
    <w:rsid w:val="007C6A9F"/>
    <w:pPr>
      <w:spacing w:before="40" w:after="40"/>
      <w:jc w:val="center"/>
    </w:pPr>
    <w:rPr>
      <w:rFonts w:ascii="Arial" w:eastAsia="Calibri" w:hAnsi="Arial"/>
      <w:b/>
      <w:color w:val="FFFFFF" w:themeColor="background1"/>
      <w:sz w:val="24"/>
    </w:rPr>
  </w:style>
  <w:style w:type="paragraph" w:customStyle="1" w:styleId="MLTableRemainingColumnText">
    <w:name w:val="+ML Table Remaining Column Text"/>
    <w:rsid w:val="007C6A9F"/>
    <w:pPr>
      <w:spacing w:before="40" w:after="40"/>
    </w:pPr>
    <w:rPr>
      <w:rFonts w:ascii="Arial" w:eastAsia="Calibri" w:hAnsi="Arial"/>
      <w:sz w:val="22"/>
    </w:rPr>
  </w:style>
  <w:style w:type="paragraph" w:customStyle="1" w:styleId="MLDisclosureText10">
    <w:name w:val="+MLDisclosure Text 10"/>
    <w:basedOn w:val="MLBody"/>
    <w:rsid w:val="00532D80"/>
    <w:pPr>
      <w:spacing w:before="220"/>
    </w:pPr>
    <w:rPr>
      <w:sz w:val="16"/>
    </w:rPr>
  </w:style>
  <w:style w:type="paragraph" w:customStyle="1" w:styleId="MLDisclosureText7">
    <w:name w:val="+MLDisclosure Text 7"/>
    <w:basedOn w:val="MLBody"/>
    <w:next w:val="MLBody"/>
    <w:rsid w:val="00EB29D3"/>
    <w:rPr>
      <w:sz w:val="14"/>
    </w:rPr>
  </w:style>
  <w:style w:type="table" w:customStyle="1" w:styleId="MetLifeTable1">
    <w:name w:val="MetLife Table1"/>
    <w:basedOn w:val="TableNormal"/>
    <w:next w:val="TableGrid"/>
    <w:uiPriority w:val="59"/>
    <w:rsid w:val="00EB29D3"/>
    <w:rPr>
      <w:rFonts w:ascii="Arial" w:eastAsia="Times New Roman" w:hAnsi="Arial"/>
      <w:sz w:val="22"/>
    </w:rPr>
    <w:tblPr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blStylePr w:type="firstRow">
      <w:rPr>
        <w:color w:val="FFFFFF" w:themeColor="background1"/>
      </w:rPr>
      <w:tblPr/>
      <w:tcPr>
        <w:shd w:val="clear" w:color="auto" w:fill="006AB6"/>
      </w:tcPr>
    </w:tblStylePr>
    <w:tblStylePr w:type="firstCol">
      <w:pPr>
        <w:jc w:val="left"/>
      </w:pPr>
      <w:tblPr/>
      <w:tcPr>
        <w:vAlign w:val="center"/>
      </w:tcPr>
    </w:tblStylePr>
  </w:style>
  <w:style w:type="character" w:styleId="Hyperlink">
    <w:name w:val="Hyperlink"/>
    <w:basedOn w:val="DefaultParagraphFont"/>
    <w:uiPriority w:val="99"/>
    <w:unhideWhenUsed/>
    <w:rsid w:val="00944E1D"/>
    <w:rPr>
      <w:color w:val="0000FF" w:themeColor="hyperlink"/>
      <w:u w:val="single"/>
    </w:rPr>
  </w:style>
  <w:style w:type="table" w:customStyle="1" w:styleId="MLChart">
    <w:name w:val="+ML Chart"/>
    <w:basedOn w:val="TableNormal"/>
    <w:uiPriority w:val="99"/>
    <w:rsid w:val="00EB29D3"/>
    <w:rPr>
      <w:rFonts w:ascii="Arial" w:eastAsia="Times New Roman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4E1D"/>
    <w:rPr>
      <w:b/>
      <w:bCs/>
      <w:color w:val="0090DA"/>
    </w:rPr>
  </w:style>
  <w:style w:type="paragraph" w:customStyle="1" w:styleId="MLHeading-SectionPrimary">
    <w:name w:val="+ML Heading - Section Primary"/>
    <w:basedOn w:val="MLBody"/>
    <w:rsid w:val="002433FF"/>
    <w:rPr>
      <w:rFonts w:ascii="Georgia" w:hAnsi="Georgia"/>
      <w:b/>
      <w:color w:val="0061A0"/>
      <w:sz w:val="60"/>
    </w:rPr>
  </w:style>
  <w:style w:type="paragraph" w:customStyle="1" w:styleId="MLHeading-SectionSecondary">
    <w:name w:val="+ML Heading - Section Secondary"/>
    <w:basedOn w:val="Normal"/>
    <w:qFormat/>
    <w:rsid w:val="00B35F08"/>
    <w:pPr>
      <w:widowControl w:val="0"/>
      <w:suppressAutoHyphens/>
      <w:autoSpaceDE w:val="0"/>
      <w:autoSpaceDN w:val="0"/>
      <w:adjustRightInd w:val="0"/>
      <w:spacing w:after="180" w:line="260" w:lineRule="atLeast"/>
      <w:textAlignment w:val="center"/>
    </w:pPr>
    <w:rPr>
      <w:rFonts w:ascii="Arial" w:eastAsiaTheme="minorEastAsia" w:hAnsi="Arial" w:cs="Arial"/>
      <w:b/>
      <w:bCs/>
      <w:color w:val="0090DA"/>
      <w:sz w:val="36"/>
      <w:szCs w:val="36"/>
    </w:rPr>
  </w:style>
  <w:style w:type="paragraph" w:customStyle="1" w:styleId="MLHeadings-PrimaryinResponses">
    <w:name w:val="+ML Headings - Primary in Responses"/>
    <w:basedOn w:val="Normal"/>
    <w:next w:val="MLBody"/>
    <w:qFormat/>
    <w:rsid w:val="001F5876"/>
    <w:pPr>
      <w:widowControl w:val="0"/>
      <w:autoSpaceDE w:val="0"/>
      <w:autoSpaceDN w:val="0"/>
      <w:adjustRightInd w:val="0"/>
      <w:spacing w:after="140"/>
      <w:ind w:left="360"/>
      <w:textAlignment w:val="center"/>
    </w:pPr>
    <w:rPr>
      <w:rFonts w:eastAsia="MS Mincho" w:cs="Arial"/>
      <w:b/>
      <w:color w:val="0061A0"/>
      <w:sz w:val="28"/>
      <w:szCs w:val="26"/>
    </w:rPr>
  </w:style>
  <w:style w:type="paragraph" w:customStyle="1" w:styleId="MLHeadings-SecondaryinResponses">
    <w:name w:val="+ML Headings - Secondary in Responses"/>
    <w:basedOn w:val="Normal"/>
    <w:next w:val="MLBody"/>
    <w:qFormat/>
    <w:rsid w:val="00180826"/>
    <w:pPr>
      <w:widowControl w:val="0"/>
      <w:autoSpaceDE w:val="0"/>
      <w:autoSpaceDN w:val="0"/>
      <w:adjustRightInd w:val="0"/>
      <w:spacing w:after="140"/>
      <w:ind w:left="360"/>
      <w:textAlignment w:val="center"/>
    </w:pPr>
    <w:rPr>
      <w:rFonts w:eastAsia="MS Mincho" w:cs="Arial"/>
      <w:color w:val="0090DA"/>
      <w:sz w:val="26"/>
      <w:szCs w:val="26"/>
    </w:rPr>
  </w:style>
  <w:style w:type="paragraph" w:customStyle="1" w:styleId="MLHeadings-TertiaryinResponses">
    <w:name w:val="+ML Headings - Tertiary in Responses"/>
    <w:basedOn w:val="Normal"/>
    <w:next w:val="MLBody"/>
    <w:qFormat/>
    <w:rsid w:val="00180826"/>
    <w:pPr>
      <w:widowControl w:val="0"/>
      <w:autoSpaceDE w:val="0"/>
      <w:autoSpaceDN w:val="0"/>
      <w:adjustRightInd w:val="0"/>
      <w:spacing w:after="140"/>
      <w:ind w:left="360"/>
      <w:textAlignment w:val="center"/>
    </w:pPr>
    <w:rPr>
      <w:rFonts w:eastAsia="MS Mincho" w:cs="Arial"/>
      <w:sz w:val="26"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3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944E1D"/>
    <w:rPr>
      <w:rFonts w:ascii="Arial" w:hAnsi="Arial"/>
      <w:b/>
      <w:i/>
      <w:iCs/>
      <w:color w:val="0090DA"/>
      <w:sz w:val="22"/>
    </w:rPr>
  </w:style>
  <w:style w:type="paragraph" w:customStyle="1" w:styleId="MLHeading-SectionTertiary">
    <w:name w:val="+ML Heading - Section Tertiary"/>
    <w:basedOn w:val="MLHeading-SectionSecondary"/>
    <w:qFormat/>
    <w:rsid w:val="002433FF"/>
    <w:rPr>
      <w:color w:val="A4CE4E"/>
      <w:sz w:val="28"/>
    </w:rPr>
  </w:style>
  <w:style w:type="paragraph" w:styleId="TOC1">
    <w:name w:val="toc 1"/>
    <w:basedOn w:val="MLBody"/>
    <w:next w:val="Normal"/>
    <w:autoRedefine/>
    <w:uiPriority w:val="39"/>
    <w:unhideWhenUsed/>
    <w:rsid w:val="00342037"/>
    <w:pPr>
      <w:tabs>
        <w:tab w:val="left" w:leader="dot" w:pos="10260"/>
      </w:tabs>
      <w:ind w:left="806" w:hanging="446"/>
      <w:jc w:val="both"/>
    </w:pPr>
  </w:style>
  <w:style w:type="paragraph" w:styleId="TOC2">
    <w:name w:val="toc 2"/>
    <w:basedOn w:val="TOC1"/>
    <w:next w:val="Normal"/>
    <w:autoRedefine/>
    <w:uiPriority w:val="39"/>
    <w:unhideWhenUsed/>
    <w:rsid w:val="00525A65"/>
    <w:pPr>
      <w:ind w:left="1260" w:hanging="540"/>
    </w:pPr>
  </w:style>
  <w:style w:type="paragraph" w:styleId="TOC3">
    <w:name w:val="toc 3"/>
    <w:basedOn w:val="Normal"/>
    <w:next w:val="Normal"/>
    <w:autoRedefine/>
    <w:uiPriority w:val="39"/>
    <w:unhideWhenUsed/>
    <w:rsid w:val="00525A65"/>
    <w:pPr>
      <w:tabs>
        <w:tab w:val="left" w:leader="dot" w:pos="10260"/>
      </w:tabs>
      <w:spacing w:after="100"/>
      <w:ind w:left="2174" w:hanging="907"/>
    </w:pPr>
  </w:style>
  <w:style w:type="paragraph" w:customStyle="1" w:styleId="MLTableCentered">
    <w:name w:val="+ML Table Centered"/>
    <w:basedOn w:val="MLTableRemainingColumnText"/>
    <w:rsid w:val="00290D3D"/>
    <w:pPr>
      <w:jc w:val="center"/>
    </w:pPr>
    <w:rPr>
      <w:rFonts w:eastAsia="Times New Roman"/>
    </w:rPr>
  </w:style>
  <w:style w:type="paragraph" w:styleId="BodyText">
    <w:name w:val="Body Text"/>
    <w:link w:val="BodyTextChar"/>
    <w:qFormat/>
    <w:rsid w:val="00532D80"/>
    <w:pPr>
      <w:spacing w:after="240"/>
    </w:pPr>
    <w:rPr>
      <w:rFonts w:ascii="Arial" w:eastAsia="Times New Roman" w:hAnsi="Arial"/>
      <w:sz w:val="21"/>
    </w:rPr>
  </w:style>
  <w:style w:type="character" w:customStyle="1" w:styleId="BodyTextChar">
    <w:name w:val="Body Text Char"/>
    <w:basedOn w:val="DefaultParagraphFont"/>
    <w:link w:val="BodyText"/>
    <w:rsid w:val="00532D80"/>
    <w:rPr>
      <w:rFonts w:ascii="Arial" w:eastAsia="Times New Roman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532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D80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532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D80"/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A41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0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4DA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4DA"/>
    <w:rPr>
      <w:rFonts w:ascii="Calibri" w:hAnsi="Calibri" w:cs="Calibri"/>
      <w:b/>
      <w:bCs/>
    </w:rPr>
  </w:style>
  <w:style w:type="character" w:customStyle="1" w:styleId="normaltextrun">
    <w:name w:val="normaltextrun"/>
    <w:basedOn w:val="DefaultParagraphFont"/>
    <w:rsid w:val="00D93B7B"/>
  </w:style>
  <w:style w:type="character" w:customStyle="1" w:styleId="eop">
    <w:name w:val="eop"/>
    <w:basedOn w:val="DefaultParagraphFont"/>
    <w:rsid w:val="00D93B7B"/>
  </w:style>
  <w:style w:type="character" w:styleId="FollowedHyperlink">
    <w:name w:val="FollowedHyperlink"/>
    <w:basedOn w:val="DefaultParagraphFont"/>
    <w:uiPriority w:val="99"/>
    <w:semiHidden/>
    <w:unhideWhenUsed/>
    <w:rsid w:val="00B35F0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643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etlife.com/enrollnow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ssa.gov/planners/lifeexpectancy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etlife.com/retireread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ainshark.com/1/player/en/metlifebusmktg?pi=zH0zf9HZXzHLNnz0&amp;r3f1=3f057b282429716333791a7872393f3f20756808213f3b37643e797a047d39263f2a2865211b663831353863&amp;fb=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ayers.brightcove.net/64298592001/default_default/index.html?videoId=610074546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3a60732cff4bd6a1032848edf6a57b xmlns="d18c1617-1ac8-4b22-9cef-b2ac240d88cb">
      <Terms xmlns="http://schemas.microsoft.com/office/infopath/2007/PartnerControls"/>
    </pc3a60732cff4bd6a1032848edf6a57b>
    <TaxKeywordTaxHTField xmlns="d18c1617-1ac8-4b22-9cef-b2ac240d88cb">
      <Terms xmlns="http://schemas.microsoft.com/office/infopath/2007/PartnerControls"/>
    </TaxKeywordTaxHTField>
    <aa413b61045448e6bc230aa29a84eb0b xmlns="d18c1617-1ac8-4b22-9cef-b2ac240d88cb">
      <Terms xmlns="http://schemas.microsoft.com/office/infopath/2007/PartnerControls"/>
    </aa413b61045448e6bc230aa29a84eb0b>
    <hae69c9a3b974f6ea09ed5059cd93782 xmlns="d18c1617-1ac8-4b22-9cef-b2ac240d88cb">
      <Terms xmlns="http://schemas.microsoft.com/office/infopath/2007/PartnerControls"/>
    </hae69c9a3b974f6ea09ed5059cd93782>
    <o2a67a7f239d463099c84f831d9f71a7 xmlns="d18c1617-1ac8-4b22-9cef-b2ac240d88cb">
      <Terms xmlns="http://schemas.microsoft.com/office/infopath/2007/PartnerControls"/>
    </o2a67a7f239d463099c84f831d9f71a7>
    <TaxCatchAll xmlns="d18c1617-1ac8-4b22-9cef-b2ac240d88cb" xsi:nil="true"/>
    <lcf76f155ced4ddcb4097134ff3c332f xmlns="f4708e47-97b8-4527-8c8b-e1689201bc32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f5af0f96-557c-40e5-b74f-4de88d247c44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64083E51283479E5915FDDA45EEDE" ma:contentTypeVersion="14" ma:contentTypeDescription="Create a new document." ma:contentTypeScope="" ma:versionID="dbefbc1e4cc2041d6da9a9fb06f6e61a">
  <xsd:schema xmlns:xsd="http://www.w3.org/2001/XMLSchema" xmlns:xs="http://www.w3.org/2001/XMLSchema" xmlns:p="http://schemas.microsoft.com/office/2006/metadata/properties" xmlns:ns2="d18c1617-1ac8-4b22-9cef-b2ac240d88cb" xmlns:ns3="f4708e47-97b8-4527-8c8b-e1689201bc32" xmlns:ns4="ab2ddffd-a6eb-4a26-988a-2b72c84cea40" targetNamespace="http://schemas.microsoft.com/office/2006/metadata/properties" ma:root="true" ma:fieldsID="633fb6d2052235ac5a54fa9ec844bf4d" ns2:_="" ns3:_="" ns4:_="">
    <xsd:import namespace="d18c1617-1ac8-4b22-9cef-b2ac240d88cb"/>
    <xsd:import namespace="f4708e47-97b8-4527-8c8b-e1689201bc32"/>
    <xsd:import namespace="ab2ddffd-a6eb-4a26-988a-2b72c84cea4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hae69c9a3b974f6ea09ed5059cd93782" minOccurs="0"/>
                <xsd:element ref="ns2:aa413b61045448e6bc230aa29a84eb0b" minOccurs="0"/>
                <xsd:element ref="ns2:o2a67a7f239d463099c84f831d9f71a7" minOccurs="0"/>
                <xsd:element ref="ns2:pc3a60732cff4bd6a1032848edf6a57b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c1617-1ac8-4b22-9cef-b2ac240d88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f5af0f96-557c-40e5-b74f-4de88d247c4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a345b4e-23b7-4b62-b98b-5179f97c0219}" ma:internalName="TaxCatchAll" ma:showField="CatchAllData" ma:web="ab2ddffd-a6eb-4a26-988a-2b72c84ce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a345b4e-23b7-4b62-b98b-5179f97c0219}" ma:internalName="TaxCatchAllLabel" ma:readOnly="true" ma:showField="CatchAllDataLabel" ma:web="ab2ddffd-a6eb-4a26-988a-2b72c84ce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e69c9a3b974f6ea09ed5059cd93782" ma:index="12" nillable="true" ma:taxonomy="true" ma:internalName="hae69c9a3b974f6ea09ed5059cd93782" ma:taxonomyFieldName="ML_Geography" ma:displayName="Geography" ma:fieldId="{1ae69c9a-3b97-4f6e-a09e-d5059cd93782}" ma:taxonomyMulti="true" ma:sspId="f5af0f96-557c-40e5-b74f-4de88d247c44" ma:termSetId="f4bc552d-80e9-412b-b8d4-dc34d9eb86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413b61045448e6bc230aa29a84eb0b" ma:index="14" nillable="true" ma:taxonomy="true" ma:internalName="aa413b61045448e6bc230aa29a84eb0b" ma:taxonomyFieldName="ML_LineOfBusiness" ma:displayName="Line of Business" ma:fieldId="{aa413b61-0454-48e6-bc23-0aa29a84eb0b}" ma:taxonomyMulti="true" ma:sspId="f5af0f96-557c-40e5-b74f-4de88d247c44" ma:termSetId="46c83da5-9adb-4a6d-91e4-77f5077f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a67a7f239d463099c84f831d9f71a7" ma:index="16" nillable="true" ma:taxonomy="true" ma:internalName="o2a67a7f239d463099c84f831d9f71a7" ma:taxonomyFieldName="ML_OfficeLocation" ma:displayName="Office Location" ma:fieldId="{82a67a7f-239d-4630-99c8-4f831d9f71a7}" ma:taxonomyMulti="true" ma:sspId="f5af0f96-557c-40e5-b74f-4de88d247c44" ma:termSetId="441ea418-53ba-4ba6-ade2-cf7ca33080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3a60732cff4bd6a1032848edf6a57b" ma:index="18" nillable="true" ma:taxonomy="true" ma:internalName="pc3a60732cff4bd6a1032848edf6a57b" ma:taxonomyFieldName="ML_Roles" ma:displayName="Roles" ma:fieldId="{9c3a6073-2cff-4bd6-a103-2848edf6a57b}" ma:taxonomyMulti="true" ma:sspId="f5af0f96-557c-40e5-b74f-4de88d247c44" ma:termSetId="79b653d6-6741-48c0-b5a8-f7c31de24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8e47-97b8-4527-8c8b-e1689201b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f5af0f96-557c-40e5-b74f-4de88d24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ddffd-a6eb-4a26-988a-2b72c84cea4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A6C24-A919-4056-9AA8-8762BCCFC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9689D-8522-4FED-A35E-82E0C25C9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8E11B-995B-4ACB-AC44-B19866ACB359}">
  <ds:schemaRefs>
    <ds:schemaRef ds:uri="http://schemas.microsoft.com/office/2006/metadata/properties"/>
    <ds:schemaRef ds:uri="http://schemas.microsoft.com/office/infopath/2007/PartnerControls"/>
    <ds:schemaRef ds:uri="d18c1617-1ac8-4b22-9cef-b2ac240d88cb"/>
    <ds:schemaRef ds:uri="f4708e47-97b8-4527-8c8b-e1689201bc32"/>
  </ds:schemaRefs>
</ds:datastoreItem>
</file>

<file path=customXml/itemProps4.xml><?xml version="1.0" encoding="utf-8"?>
<ds:datastoreItem xmlns:ds="http://schemas.openxmlformats.org/officeDocument/2006/customXml" ds:itemID="{EBFD2CBC-5C78-419D-BBE1-8351308B8C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5FDACB0-E7ED-4D92-A40C-CFFC9A8D6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c1617-1ac8-4b22-9cef-b2ac240d88cb"/>
    <ds:schemaRef ds:uri="f4708e47-97b8-4527-8c8b-e1689201bc32"/>
    <ds:schemaRef ds:uri="ab2ddffd-a6eb-4a26-988a-2b72c84ce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Jay-Michael</dc:creator>
  <cp:keywords/>
  <dc:description/>
  <cp:lastModifiedBy>Bonu, JayaPrakash</cp:lastModifiedBy>
  <cp:revision>2</cp:revision>
  <dcterms:created xsi:type="dcterms:W3CDTF">2023-11-16T20:39:00Z</dcterms:created>
  <dcterms:modified xsi:type="dcterms:W3CDTF">2023-11-16T20:39:00Z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0x01010098E64083E51283479E5915FDDA45EEDE</vt:lpwstr>
  </property>
  <property fmtid="{D5CDD505-2E9C-101B-9397-08002B2CF9AE}" pid="3" name="ML_LineOfBusiness">
    <vt:lpwstr/>
  </property>
  <property fmtid="{D5CDD505-2E9C-101B-9397-08002B2CF9AE}" pid="4" name="TaxKeyword">
    <vt:lpwstr/>
  </property>
  <property fmtid="{D5CDD505-2E9C-101B-9397-08002B2CF9AE}" pid="5" name="ML_Roles">
    <vt:lpwstr/>
  </property>
  <property fmtid="{D5CDD505-2E9C-101B-9397-08002B2CF9AE}" pid="6" name="ML_OfficeLocation">
    <vt:lpwstr/>
  </property>
  <property fmtid="{D5CDD505-2E9C-101B-9397-08002B2CF9AE}" pid="7" name="ML_Geography">
    <vt:lpwstr/>
  </property>
</Properties>
</file>